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rPr>
        <w:t>13                             R4-2419211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11</w:t>
      </w:r>
      <w:r>
        <w:rPr>
          <w:rFonts w:hint="eastAsia" w:ascii="Arial" w:hAnsi="Arial" w:cs="Arial"/>
          <w:b/>
        </w:rPr>
        <w:t>.</w:t>
      </w:r>
      <w:r>
        <w:rPr>
          <w:rFonts w:hint="eastAsia" w:ascii="Arial" w:hAnsi="Arial" w:eastAsia="宋体" w:cs="Arial"/>
          <w:b/>
          <w:lang w:val="en-US" w:eastAsia="zh-CN"/>
        </w:rPr>
        <w:t>4.</w:t>
      </w:r>
      <w:r>
        <w:rPr>
          <w:rFonts w:hint="eastAsia" w:ascii="Arial" w:hAnsi="Arial" w:cs="Arial"/>
          <w:b/>
          <w:lang w:val="en-US" w:eastAsia="zh-CN"/>
        </w:rPr>
        <w:t>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the applicability improvement of TRP measurement</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9"/>
        <w:tabs>
          <w:tab w:val="left" w:pos="567"/>
          <w:tab w:val="clear" w:pos="1985"/>
        </w:tabs>
        <w:adjustRightInd w:val="0"/>
        <w:ind w:left="510" w:hanging="510"/>
      </w:pPr>
      <w:r>
        <w:t>Introduction</w:t>
      </w:r>
    </w:p>
    <w:p>
      <w:pPr>
        <w:tabs>
          <w:tab w:val="left" w:pos="2127"/>
        </w:tabs>
        <w:spacing w:after="0"/>
      </w:pPr>
      <w:r>
        <w:rPr>
          <w:rFonts w:hint="eastAsia"/>
        </w:rPr>
        <w:t>In the RAN#103 meeting, new WID for Rel-19 BS RF evolution has been approved and it</w:t>
      </w:r>
      <w:r>
        <w:t>’</w:t>
      </w:r>
      <w:r>
        <w:rPr>
          <w:rFonts w:hint="eastAsia"/>
        </w:rPr>
        <w:t>s expected to start the normative work from this April meeting. For the applicability improvement of TRP in Annex, it was agreed to have some clarifications for it to avoid the confusion outside of 3GPP especially.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23"/>
              <w:keepNext w:val="0"/>
              <w:keepLines w:val="0"/>
              <w:widowControl w:val="0"/>
              <w:numPr>
                <w:ilvl w:val="0"/>
                <w:numId w:val="4"/>
              </w:numPr>
              <w:suppressLineNumbers w:val="0"/>
              <w:spacing w:before="0" w:beforeAutospacing="0" w:after="0" w:afterAutospacing="0"/>
              <w:ind w:left="360" w:right="0" w:hanging="360"/>
              <w:rPr>
                <w:rFonts w:hint="default"/>
              </w:rPr>
            </w:pPr>
            <w:r>
              <w:rPr>
                <w:rFonts w:hint="default" w:ascii="Times New Roman" w:hAnsi="Times New Roman" w:cs="Times New Roman"/>
                <w:sz w:val="21"/>
                <w:szCs w:val="21"/>
                <w:lang w:val="en-US"/>
              </w:rPr>
              <w:t>Identify BS excessive OTA test scope cases and reduce it with the aim to shorten the test duration time for selected RF requirements, e.g., TX IM, RX out of band blocking, for NR FR1.</w:t>
            </w:r>
          </w:p>
        </w:tc>
      </w:tr>
    </w:tbl>
    <w:p>
      <w:pPr>
        <w:pStyle w:val="59"/>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rPr>
        <w:t>Discussion</w:t>
      </w:r>
      <w:r>
        <w:rPr>
          <w:rFonts w:hint="eastAsia" w:eastAsia="Times New Roman"/>
        </w:rPr>
        <w:t xml:space="preserve"> </w:t>
      </w:r>
    </w:p>
    <w:p>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rFonts w:hint="default"/>
          <w:b/>
          <w:lang w:val="en-US"/>
        </w:rPr>
      </w:pPr>
      <w:r>
        <w:rPr>
          <w:rFonts w:hint="eastAsia"/>
          <w:b/>
          <w:lang w:val="en-US" w:eastAsia="zh-CN"/>
        </w:rPr>
        <w:t>2.1. Tx requirements</w:t>
      </w:r>
    </w:p>
    <w:p>
      <w:pPr>
        <w:rPr>
          <w:rFonts w:hint="eastAsia"/>
          <w:lang w:val="en-US" w:eastAsia="zh-CN"/>
        </w:rPr>
      </w:pPr>
      <w:r>
        <w:rPr>
          <w:rFonts w:hint="eastAsia"/>
          <w:lang w:val="en-US" w:eastAsia="zh-CN"/>
        </w:rPr>
        <w:t xml:space="preserve">For BS RF requirement, there are two most time consuming requirement e.g. transmitter spurious emission requirement and and receiver OOBB requirement because its applicable frequency range is extremely large compared with other requirements.  </w:t>
      </w:r>
    </w:p>
    <w:p>
      <w:r>
        <w:rPr>
          <w:rFonts w:hint="eastAsia"/>
          <w:lang w:val="en-US" w:eastAsia="zh-CN"/>
        </w:rPr>
        <w:t>For the 3</w:t>
      </w:r>
      <w:r>
        <w:rPr>
          <w:rFonts w:hint="eastAsia"/>
          <w:vertAlign w:val="superscript"/>
          <w:lang w:val="en-US" w:eastAsia="zh-CN"/>
        </w:rPr>
        <w:t>rd</w:t>
      </w:r>
      <w:r>
        <w:rPr>
          <w:rFonts w:hint="eastAsia"/>
          <w:lang w:val="en-US" w:eastAsia="zh-CN"/>
        </w:rPr>
        <w:t xml:space="preserve"> party OTA verification chamber, it usually take 300 Euro per hour and maximum 10 working hours per day, therefore to ensure the acceptable test </w:t>
      </w:r>
      <w:r>
        <w:rPr>
          <w:rFonts w:hint="eastAsia" w:ascii="Times New Roman" w:hAnsi="Times New Roman" w:cs="Times New Roman"/>
          <w:lang w:val="en-US" w:eastAsia="zh-CN"/>
        </w:rPr>
        <w:t xml:space="preserve">coverage with reasonable testing time is extremely important for vendors from both implementation cost and also development Iteration. As pointed out in [2], it has been </w:t>
      </w:r>
      <w:r>
        <w:t>found that the test time is prohibitive taking up to 3 times the time to perform the conformance testing compared to conducted conformance testing. Excessive OTA testing time has become a constraint for AAS product design, development and certification</w:t>
      </w:r>
      <w:r>
        <w:rPr>
          <w:rFonts w:hint="eastAsia"/>
          <w:lang w:val="en-US" w:eastAsia="zh-CN"/>
        </w:rPr>
        <w:t xml:space="preserve"> </w:t>
      </w:r>
      <w:r>
        <w:t>.</w:t>
      </w:r>
    </w:p>
    <w:p>
      <w:pPr>
        <w:rPr>
          <w:rFonts w:hint="default" w:eastAsia="宋体"/>
          <w:lang w:val="en-US" w:eastAsia="zh-CN"/>
        </w:rPr>
      </w:pPr>
      <w:r>
        <w:rPr>
          <w:rFonts w:hint="eastAsia"/>
          <w:lang w:val="en-US" w:eastAsia="zh-CN"/>
        </w:rPr>
        <w:t xml:space="preserve">In the contribution [2], </w:t>
      </w:r>
      <w:r>
        <w:t xml:space="preserve">the TX IMD texting </w:t>
      </w:r>
      <w:r>
        <w:rPr>
          <w:rFonts w:hint="eastAsia"/>
          <w:lang w:val="en-US" w:eastAsia="zh-CN"/>
        </w:rPr>
        <w:t xml:space="preserve">is identified to </w:t>
      </w:r>
      <w:r>
        <w:t>comprise of 96 test cases testing output power, ACLR and out of band emissions (all TRP requirements)</w:t>
      </w:r>
      <w:r>
        <w:rPr>
          <w:rFonts w:hint="eastAsia"/>
          <w:lang w:val="en-US" w:eastAsia="zh-CN"/>
        </w:rPr>
        <w:t xml:space="preserve"> with</w:t>
      </w:r>
      <w:r>
        <w:t xml:space="preserve"> 6 interferer offsets are tested for each (12 for NC operation), </w:t>
      </w:r>
      <w:r>
        <w:rPr>
          <w:rFonts w:hint="eastAsia"/>
          <w:lang w:val="en-US" w:eastAsia="zh-CN"/>
        </w:rPr>
        <w:t xml:space="preserve">we propose to focus on the testing scope reduction for OTA Tx IMD requirement as indicated in the following test cases. </w:t>
      </w:r>
    </w:p>
    <w:p>
      <w:r>
        <w:drawing>
          <wp:inline distT="0" distB="0" distL="0" distR="0">
            <wp:extent cx="5943600" cy="1200785"/>
            <wp:effectExtent l="0" t="0" r="0" b="184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pPr>
        <w:rPr>
          <w:rFonts w:hint="default"/>
          <w:lang w:val="en-US"/>
        </w:rPr>
      </w:pPr>
      <w:r>
        <w:rPr>
          <w:rFonts w:hint="eastAsia"/>
          <w:b/>
          <w:bCs/>
          <w:lang w:val="en-US" w:eastAsia="zh-CN"/>
        </w:rPr>
        <w:t>Proposals 1:</w:t>
      </w:r>
      <w:r>
        <w:rPr>
          <w:rFonts w:hint="eastAsia"/>
          <w:lang w:val="en-US" w:eastAsia="zh-CN"/>
        </w:rPr>
        <w:t xml:space="preserve"> propose to focus on the testing scope reduction for OTA Tx IMD requirement as listed in the following table.</w:t>
      </w:r>
    </w:p>
    <w:p>
      <w:pPr>
        <w:pStyle w:val="118"/>
      </w:pPr>
      <w:r>
        <w:drawing>
          <wp:inline distT="0" distB="0" distL="0" distR="0">
            <wp:extent cx="5943600" cy="1200785"/>
            <wp:effectExtent l="0" t="0" r="0" b="1841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pPr>
        <w:pStyle w:val="38"/>
        <w:keepNext w:val="0"/>
        <w:keepLines w:val="0"/>
        <w:pageBreakBefore w:val="0"/>
        <w:widowControl w:val="0"/>
        <w:numPr>
          <w:ilvl w:val="0"/>
          <w:numId w:val="0"/>
        </w:numPr>
        <w:kinsoku/>
        <w:wordWrap/>
        <w:overflowPunct/>
        <w:topLinePunct w:val="0"/>
        <w:autoSpaceDE/>
        <w:autoSpaceDN/>
        <w:bidi w:val="0"/>
        <w:adjustRightInd/>
        <w:snapToGrid/>
        <w:spacing w:line="260" w:lineRule="auto"/>
        <w:contextualSpacing/>
        <w:textAlignment w:val="auto"/>
        <w:outlineLvl w:val="1"/>
        <w:rPr>
          <w:b/>
        </w:rPr>
      </w:pPr>
      <w:r>
        <w:rPr>
          <w:rFonts w:hint="eastAsia"/>
          <w:b/>
          <w:lang w:val="en-US" w:eastAsia="zh-CN"/>
        </w:rPr>
        <w:t xml:space="preserve">2.2. </w:t>
      </w:r>
      <w:r>
        <w:rPr>
          <w:b/>
        </w:rPr>
        <w:t>RX out of band blocking</w:t>
      </w:r>
    </w:p>
    <w:p>
      <w:pPr>
        <w:rPr>
          <w:rFonts w:hint="eastAsia"/>
          <w:lang w:val="en-US" w:eastAsia="zh-CN"/>
        </w:rPr>
      </w:pPr>
      <w:r>
        <w:rPr>
          <w:rFonts w:hint="eastAsia" w:ascii="Times New Roman" w:hAnsi="Times New Roman" w:cs="Times New Roman"/>
          <w:lang w:val="en-US" w:eastAsia="zh-CN"/>
        </w:rPr>
        <w:t xml:space="preserve">It is well known that RX out of blocking requirement is another most time consuming requirement from receiver perspective in addition to transmitter spurious emission requirement. We also have similar discussion for FR2 BS OOBB requirement in terms of step size for CW signal. The corresponding technical justification is captured in TR 38.817-02. For FR1 BS OOBB requirement testing, the same principle could be reused to </w:t>
      </w:r>
      <w:r>
        <w:t>reduce the amount of time used for the time-consuming OTA conformance testing, while continue to ensure that any spurious response within the receive bandwidth will still be verified with sufficient granularity</w:t>
      </w:r>
      <w:r>
        <w:rPr>
          <w:rFonts w:hint="eastAsia"/>
          <w:lang w:val="en-US" w:eastAsia="zh-CN"/>
        </w:rPr>
        <w:t>.</w:t>
      </w:r>
    </w:p>
    <w:p>
      <w:r>
        <w:rPr>
          <w:rFonts w:hint="eastAsia"/>
          <w:b/>
          <w:bCs/>
          <w:lang w:val="en-US" w:eastAsia="zh-CN"/>
        </w:rPr>
        <w:t>Proposals 2:</w:t>
      </w:r>
      <w:r>
        <w:rPr>
          <w:rFonts w:hint="eastAsia"/>
          <w:lang w:val="en-US" w:eastAsia="zh-CN"/>
        </w:rPr>
        <w:t xml:space="preserve"> propose to reuse the principle design for Rel-15 FR2 BS OOBB CW step size e.g. 1/3 of BW as captured in TR 38.817-02. </w:t>
      </w:r>
    </w:p>
    <w:bookmarkEnd w:id="1"/>
    <w:bookmarkEnd w:id="2"/>
    <w:bookmarkEnd w:id="3"/>
    <w:bookmarkEnd w:id="4"/>
    <w:p>
      <w:pPr>
        <w:pStyle w:val="59"/>
        <w:tabs>
          <w:tab w:val="left" w:pos="567"/>
          <w:tab w:val="clear" w:pos="1985"/>
        </w:tabs>
        <w:adjustRightInd w:val="0"/>
        <w:ind w:left="510" w:hanging="510"/>
      </w:pPr>
      <w:r>
        <w:t>Conclusions</w:t>
      </w:r>
    </w:p>
    <w:p>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default" w:ascii="Times New Roman" w:hAnsi="Times New Roman" w:cs="Times New Roman"/>
          <w:sz w:val="21"/>
          <w:szCs w:val="21"/>
          <w:lang w:val="en-US"/>
        </w:rPr>
        <w:t>OTA test scope cases</w:t>
      </w:r>
      <w:r>
        <w:rPr>
          <w:rFonts w:hint="eastAsia" w:eastAsiaTheme="minorEastAsia"/>
        </w:rPr>
        <w:t xml:space="preserve"> in RAN4 and proposals are made as following: </w:t>
      </w:r>
    </w:p>
    <w:p>
      <w:pPr>
        <w:rPr>
          <w:rFonts w:hint="default"/>
          <w:lang w:val="en-US"/>
        </w:rPr>
      </w:pPr>
      <w:r>
        <w:rPr>
          <w:rFonts w:hint="eastAsia"/>
          <w:b/>
          <w:bCs/>
          <w:lang w:val="en-US" w:eastAsia="zh-CN"/>
        </w:rPr>
        <w:t>Proposals 1:</w:t>
      </w:r>
      <w:r>
        <w:rPr>
          <w:rFonts w:hint="eastAsia"/>
          <w:lang w:val="en-US" w:eastAsia="zh-CN"/>
        </w:rPr>
        <w:t xml:space="preserve"> propose to focus on the testing scope reduction for OTA Tx IMD requirement as listed in the following table.</w:t>
      </w:r>
    </w:p>
    <w:p>
      <w:pPr>
        <w:pStyle w:val="118"/>
        <w:rPr>
          <w:rFonts w:hint="eastAsia" w:eastAsiaTheme="minorEastAsia"/>
        </w:rPr>
      </w:pPr>
      <w:r>
        <w:drawing>
          <wp:inline distT="0" distB="0" distL="0" distR="0">
            <wp:extent cx="5943600" cy="1200785"/>
            <wp:effectExtent l="0" t="0" r="0" b="184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7"/>
                    <a:stretch>
                      <a:fillRect/>
                    </a:stretch>
                  </pic:blipFill>
                  <pic:spPr>
                    <a:xfrm>
                      <a:off x="0" y="0"/>
                      <a:ext cx="5943600" cy="1200785"/>
                    </a:xfrm>
                    <a:prstGeom prst="rect">
                      <a:avLst/>
                    </a:prstGeom>
                  </pic:spPr>
                </pic:pic>
              </a:graphicData>
            </a:graphic>
          </wp:inline>
        </w:drawing>
      </w:r>
    </w:p>
    <w:p>
      <w:r>
        <w:rPr>
          <w:rFonts w:hint="eastAsia"/>
          <w:b/>
          <w:bCs/>
          <w:lang w:val="en-US" w:eastAsia="zh-CN"/>
        </w:rPr>
        <w:t>Proposals 2:</w:t>
      </w:r>
      <w:r>
        <w:rPr>
          <w:rFonts w:hint="eastAsia"/>
          <w:lang w:val="en-US" w:eastAsia="zh-CN"/>
        </w:rPr>
        <w:t xml:space="preserve"> to reuse the principle design for Rel-15 FR2 BS OOBB CW step size e.g. 1/3 of BW as captured in TR 38.817-02. </w:t>
      </w:r>
    </w:p>
    <w:p>
      <w:pPr>
        <w:pStyle w:val="59"/>
        <w:tabs>
          <w:tab w:val="left" w:pos="567"/>
          <w:tab w:val="clear" w:pos="1985"/>
        </w:tabs>
        <w:adjustRightInd w:val="0"/>
        <w:ind w:left="510" w:hanging="510"/>
      </w:pPr>
      <w:r>
        <w:t>References</w:t>
      </w:r>
    </w:p>
    <w:p>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RP-240829,New WID: WI resulting from discussion on BS RF requirement evolution, Approved.</w:t>
      </w:r>
    </w:p>
    <w:p>
      <w:pPr>
        <w:pStyle w:val="57"/>
        <w:numPr>
          <w:ilvl w:val="0"/>
          <w:numId w:val="5"/>
        </w:numPr>
        <w:spacing w:after="0" w:line="260" w:lineRule="auto"/>
        <w:rPr>
          <w:rFonts w:hint="eastAsia" w:ascii="Times New Roman" w:hAnsi="Times New Roman" w:cs="Times New Roman"/>
          <w:sz w:val="20"/>
          <w:szCs w:val="20"/>
        </w:rPr>
      </w:pPr>
      <w:r>
        <w:rPr>
          <w:rFonts w:hint="eastAsia" w:ascii="Times New Roman" w:hAnsi="Times New Roman" w:cs="Times New Roman"/>
          <w:sz w:val="20"/>
          <w:szCs w:val="20"/>
        </w:rPr>
        <w:t>RP-240430</w:t>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rPr>
        <w:t>Views on BS RF topics for Rel-19</w:t>
      </w:r>
      <w:r>
        <w:rPr>
          <w:rFonts w:hint="eastAsia" w:ascii="Times New Roman" w:hAnsi="Times New Roman" w:cs="Times New Roman"/>
          <w:sz w:val="20"/>
          <w:szCs w:val="20"/>
          <w:lang w:val="en-US" w:eastAsia="zh-CN"/>
        </w:rPr>
        <w:t>, Huawei, approved.</w:t>
      </w:r>
    </w:p>
    <w:p>
      <w:pPr>
        <w:pStyle w:val="57"/>
        <w:rPr>
          <w:sz w:val="20"/>
          <w:szCs w:val="20"/>
        </w:rPr>
      </w:pPr>
    </w:p>
    <w:p>
      <w:pPr>
        <w:pStyle w:val="57"/>
        <w:numPr>
          <w:ilvl w:val="255"/>
          <w:numId w:val="0"/>
        </w:numPr>
        <w:rPr>
          <w:sz w:val="20"/>
          <w:szCs w:val="20"/>
        </w:rPr>
      </w:pPr>
    </w:p>
    <w:p>
      <w:pPr>
        <w:pStyle w:val="57"/>
        <w:numPr>
          <w:ilvl w:val="255"/>
          <w:numId w:val="0"/>
        </w:numPr>
        <w:rPr>
          <w:sz w:val="20"/>
          <w:szCs w:val="20"/>
        </w:rPr>
      </w:pPr>
    </w:p>
    <w:p>
      <w:pPr>
        <w:pStyle w:val="23"/>
        <w:shd w:val="clear" w:color="auto" w:fill="FFFFFF"/>
        <w:spacing w:before="60" w:beforeAutospacing="0" w:after="0" w:afterAutospacing="0" w:line="300" w:lineRule="atLeast"/>
        <w:rPr>
          <w:rStyle w:val="32"/>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5CFF233"/>
    <w:multiLevelType w:val="multilevel"/>
    <w:tmpl w:val="F5CFF233"/>
    <w:lvl w:ilvl="0" w:tentative="0">
      <w:start w:val="1"/>
      <w:numFmt w:val="bullet"/>
      <w:lvlText w:val=""/>
      <w:lvlJc w:val="left"/>
      <w:pPr>
        <w:ind w:left="360" w:hanging="360"/>
      </w:pPr>
      <w:rPr>
        <w:rFonts w:ascii="Symbol" w:hAnsi="Symbol" w:cs="Symbol"/>
      </w:rPr>
    </w:lvl>
    <w:lvl w:ilvl="1" w:tentative="0">
      <w:start w:val="1686"/>
      <w:numFmt w:val="bullet"/>
      <w:lvlText w:val="–"/>
      <w:lvlJc w:val="left"/>
      <w:pPr>
        <w:ind w:left="1080" w:hanging="360"/>
      </w:pPr>
      <w:rPr>
        <w:rFonts w:ascii="Arial" w:hAnsi="Arial" w:cs="Times New Roman"/>
      </w:rPr>
    </w:lvl>
    <w:lvl w:ilvl="2" w:tentative="0">
      <w:start w:val="1"/>
      <w:numFmt w:val="bullet"/>
      <w:lvlText w:val=""/>
      <w:lvlJc w:val="left"/>
      <w:pPr>
        <w:ind w:left="1800" w:hanging="360"/>
      </w:pPr>
      <w:rPr>
        <w:rFonts w:hint="default" w:ascii="Wingdings" w:hAnsi="Wingdings" w:cs="Wingdings"/>
      </w:rPr>
    </w:lvl>
    <w:lvl w:ilvl="3" w:tentative="0">
      <w:start w:val="1"/>
      <w:numFmt w:val="bullet"/>
      <w:lvlText w:val=""/>
      <w:lvlJc w:val="left"/>
      <w:pPr>
        <w:ind w:left="2520" w:hanging="360"/>
      </w:pPr>
      <w:rPr>
        <w:rFonts w:hint="default" w:ascii="Symbol" w:hAnsi="Symbol" w:cs="Symbol"/>
      </w:rPr>
    </w:lvl>
    <w:lvl w:ilvl="4" w:tentative="0">
      <w:start w:val="1"/>
      <w:numFmt w:val="bullet"/>
      <w:lvlText w:val="o"/>
      <w:lvlJc w:val="left"/>
      <w:pPr>
        <w:ind w:left="3240" w:hanging="360"/>
      </w:pPr>
      <w:rPr>
        <w:rFonts w:ascii="Courier New" w:hAnsi="Courier New" w:cs="Courier New"/>
      </w:rPr>
    </w:lvl>
    <w:lvl w:ilvl="5" w:tentative="0">
      <w:start w:val="1"/>
      <w:numFmt w:val="bullet"/>
      <w:lvlText w:val=""/>
      <w:lvlJc w:val="left"/>
      <w:pPr>
        <w:ind w:left="3960" w:hanging="360"/>
      </w:pPr>
      <w:rPr>
        <w:rFonts w:hint="default" w:ascii="Wingdings" w:hAnsi="Wingdings" w:cs="Wingdings"/>
      </w:rPr>
    </w:lvl>
    <w:lvl w:ilvl="6" w:tentative="0">
      <w:start w:val="1"/>
      <w:numFmt w:val="bullet"/>
      <w:lvlText w:val=""/>
      <w:lvlJc w:val="left"/>
      <w:pPr>
        <w:ind w:left="4680" w:hanging="360"/>
      </w:pPr>
      <w:rPr>
        <w:rFonts w:hint="default" w:ascii="Symbol" w:hAnsi="Symbol" w:cs="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cs="Wingdings"/>
      </w:rPr>
    </w:lvl>
  </w:abstractNum>
  <w:abstractNum w:abstractNumId="2">
    <w:nsid w:val="00FF5E7B"/>
    <w:multiLevelType w:val="multilevel"/>
    <w:tmpl w:val="00FF5E7B"/>
    <w:lvl w:ilvl="0" w:tentative="0">
      <w:start w:val="1"/>
      <w:numFmt w:val="decimal"/>
      <w:pStyle w:val="111"/>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3">
    <w:nsid w:val="4A310120"/>
    <w:multiLevelType w:val="multilevel"/>
    <w:tmpl w:val="4A310120"/>
    <w:lvl w:ilvl="0" w:tentative="0">
      <w:start w:val="1"/>
      <w:numFmt w:val="decimal"/>
      <w:pStyle w:val="112"/>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5C2"/>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28A"/>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3369"/>
    <w:rsid w:val="01164A78"/>
    <w:rsid w:val="011B7946"/>
    <w:rsid w:val="01237C8B"/>
    <w:rsid w:val="012823DD"/>
    <w:rsid w:val="012A6A7A"/>
    <w:rsid w:val="012B6D59"/>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B330C9"/>
    <w:rsid w:val="01B46208"/>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F4070"/>
    <w:rsid w:val="021042F2"/>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20E03"/>
    <w:rsid w:val="03C4766B"/>
    <w:rsid w:val="03C6618A"/>
    <w:rsid w:val="03C80D80"/>
    <w:rsid w:val="03CD06E1"/>
    <w:rsid w:val="03CD6E1F"/>
    <w:rsid w:val="03CF6F0E"/>
    <w:rsid w:val="03D077B2"/>
    <w:rsid w:val="03D2121B"/>
    <w:rsid w:val="03D26405"/>
    <w:rsid w:val="03D32BD3"/>
    <w:rsid w:val="03D4427A"/>
    <w:rsid w:val="03DA220E"/>
    <w:rsid w:val="03E54642"/>
    <w:rsid w:val="03F54B29"/>
    <w:rsid w:val="03F81356"/>
    <w:rsid w:val="03F947E9"/>
    <w:rsid w:val="03FC7097"/>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423926"/>
    <w:rsid w:val="0444143C"/>
    <w:rsid w:val="0444783F"/>
    <w:rsid w:val="044734BF"/>
    <w:rsid w:val="044753DC"/>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D66461"/>
    <w:rsid w:val="04D95F6F"/>
    <w:rsid w:val="04E06510"/>
    <w:rsid w:val="04ED5A99"/>
    <w:rsid w:val="04FB4499"/>
    <w:rsid w:val="04FF76AB"/>
    <w:rsid w:val="05010225"/>
    <w:rsid w:val="051034CD"/>
    <w:rsid w:val="051F43BC"/>
    <w:rsid w:val="052432F7"/>
    <w:rsid w:val="05280A89"/>
    <w:rsid w:val="052A278C"/>
    <w:rsid w:val="052D14A7"/>
    <w:rsid w:val="05367F8C"/>
    <w:rsid w:val="053C34DE"/>
    <w:rsid w:val="053E1AC2"/>
    <w:rsid w:val="053E2F60"/>
    <w:rsid w:val="053E6829"/>
    <w:rsid w:val="05403ABE"/>
    <w:rsid w:val="0545651B"/>
    <w:rsid w:val="05564384"/>
    <w:rsid w:val="05583DC1"/>
    <w:rsid w:val="055A77BF"/>
    <w:rsid w:val="055C5DB2"/>
    <w:rsid w:val="055C75CE"/>
    <w:rsid w:val="05631D30"/>
    <w:rsid w:val="05687505"/>
    <w:rsid w:val="05734531"/>
    <w:rsid w:val="05784E56"/>
    <w:rsid w:val="057C7AAB"/>
    <w:rsid w:val="057E7581"/>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35E11"/>
    <w:rsid w:val="05FA1213"/>
    <w:rsid w:val="05FB01BC"/>
    <w:rsid w:val="05FF3135"/>
    <w:rsid w:val="060030B7"/>
    <w:rsid w:val="060836A6"/>
    <w:rsid w:val="060C4293"/>
    <w:rsid w:val="060C5B07"/>
    <w:rsid w:val="060D249E"/>
    <w:rsid w:val="06111076"/>
    <w:rsid w:val="061146F4"/>
    <w:rsid w:val="061523DB"/>
    <w:rsid w:val="062362D5"/>
    <w:rsid w:val="062734D4"/>
    <w:rsid w:val="06274FA7"/>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91246"/>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CF7A92"/>
    <w:rsid w:val="06DB688D"/>
    <w:rsid w:val="06DF7EFF"/>
    <w:rsid w:val="06E015C3"/>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20A84"/>
    <w:rsid w:val="07CA4016"/>
    <w:rsid w:val="07D34041"/>
    <w:rsid w:val="07D36A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39318B"/>
    <w:rsid w:val="084E0029"/>
    <w:rsid w:val="084F213F"/>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A6D80"/>
    <w:rsid w:val="096B649C"/>
    <w:rsid w:val="096D7093"/>
    <w:rsid w:val="096F18AA"/>
    <w:rsid w:val="096F1D52"/>
    <w:rsid w:val="09713F26"/>
    <w:rsid w:val="0972140E"/>
    <w:rsid w:val="097862A6"/>
    <w:rsid w:val="09793B17"/>
    <w:rsid w:val="09796C44"/>
    <w:rsid w:val="097E4066"/>
    <w:rsid w:val="097E56C1"/>
    <w:rsid w:val="098344BC"/>
    <w:rsid w:val="09846B33"/>
    <w:rsid w:val="098A1B59"/>
    <w:rsid w:val="098D22CE"/>
    <w:rsid w:val="09902C37"/>
    <w:rsid w:val="09957BB0"/>
    <w:rsid w:val="09966BCD"/>
    <w:rsid w:val="09972599"/>
    <w:rsid w:val="099D065B"/>
    <w:rsid w:val="099D22A1"/>
    <w:rsid w:val="09A545D9"/>
    <w:rsid w:val="09A64698"/>
    <w:rsid w:val="09A9204A"/>
    <w:rsid w:val="09AC5074"/>
    <w:rsid w:val="09AD07F3"/>
    <w:rsid w:val="09B14A34"/>
    <w:rsid w:val="09B667D3"/>
    <w:rsid w:val="09B91042"/>
    <w:rsid w:val="09B959E5"/>
    <w:rsid w:val="09BA1421"/>
    <w:rsid w:val="09BA5647"/>
    <w:rsid w:val="09C346F5"/>
    <w:rsid w:val="09C65D3C"/>
    <w:rsid w:val="09CA65A4"/>
    <w:rsid w:val="09CC2A98"/>
    <w:rsid w:val="09CD6A58"/>
    <w:rsid w:val="09CD6EF5"/>
    <w:rsid w:val="09D34B3A"/>
    <w:rsid w:val="09DC463F"/>
    <w:rsid w:val="09E14486"/>
    <w:rsid w:val="09E4648F"/>
    <w:rsid w:val="09F1407D"/>
    <w:rsid w:val="09F21427"/>
    <w:rsid w:val="09F22A67"/>
    <w:rsid w:val="09F308FE"/>
    <w:rsid w:val="0A093274"/>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36A63"/>
    <w:rsid w:val="0A446B70"/>
    <w:rsid w:val="0A4758B8"/>
    <w:rsid w:val="0A5056C6"/>
    <w:rsid w:val="0A5060D6"/>
    <w:rsid w:val="0A570EAE"/>
    <w:rsid w:val="0A580F87"/>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21F41"/>
    <w:rsid w:val="0AB329A9"/>
    <w:rsid w:val="0AB97D26"/>
    <w:rsid w:val="0ABA55D8"/>
    <w:rsid w:val="0ABC7E5E"/>
    <w:rsid w:val="0AC23AEF"/>
    <w:rsid w:val="0ACD4245"/>
    <w:rsid w:val="0AD30054"/>
    <w:rsid w:val="0AD57FD6"/>
    <w:rsid w:val="0AD84FAB"/>
    <w:rsid w:val="0ADD7B55"/>
    <w:rsid w:val="0AE00E26"/>
    <w:rsid w:val="0AE70A68"/>
    <w:rsid w:val="0AF3491F"/>
    <w:rsid w:val="0AFC521E"/>
    <w:rsid w:val="0AFE0751"/>
    <w:rsid w:val="0B0363ED"/>
    <w:rsid w:val="0B0569D0"/>
    <w:rsid w:val="0B0E10F4"/>
    <w:rsid w:val="0B110AC0"/>
    <w:rsid w:val="0B1157EF"/>
    <w:rsid w:val="0B1232AE"/>
    <w:rsid w:val="0B155EAD"/>
    <w:rsid w:val="0B1765E0"/>
    <w:rsid w:val="0B1A6D7A"/>
    <w:rsid w:val="0B1C1D7C"/>
    <w:rsid w:val="0B1D3582"/>
    <w:rsid w:val="0B22066E"/>
    <w:rsid w:val="0B2643BE"/>
    <w:rsid w:val="0B2B1908"/>
    <w:rsid w:val="0B2D66EE"/>
    <w:rsid w:val="0B30004E"/>
    <w:rsid w:val="0B3F2432"/>
    <w:rsid w:val="0B460A68"/>
    <w:rsid w:val="0B4746C8"/>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5663D"/>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C1AE5"/>
    <w:rsid w:val="0C37145B"/>
    <w:rsid w:val="0C3946F8"/>
    <w:rsid w:val="0C3C0AB0"/>
    <w:rsid w:val="0C455380"/>
    <w:rsid w:val="0C517DA1"/>
    <w:rsid w:val="0C522BFB"/>
    <w:rsid w:val="0C52301A"/>
    <w:rsid w:val="0C573449"/>
    <w:rsid w:val="0C576E02"/>
    <w:rsid w:val="0C5D74AF"/>
    <w:rsid w:val="0C6038EF"/>
    <w:rsid w:val="0C654C73"/>
    <w:rsid w:val="0C663BE3"/>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A1546A"/>
    <w:rsid w:val="0CA4660D"/>
    <w:rsid w:val="0CA46672"/>
    <w:rsid w:val="0CA92BAC"/>
    <w:rsid w:val="0CB02A2E"/>
    <w:rsid w:val="0CB07BBB"/>
    <w:rsid w:val="0CB176C1"/>
    <w:rsid w:val="0CB471A1"/>
    <w:rsid w:val="0CB90F2E"/>
    <w:rsid w:val="0CBB5A0F"/>
    <w:rsid w:val="0CCD3B1C"/>
    <w:rsid w:val="0CD648E3"/>
    <w:rsid w:val="0CD70749"/>
    <w:rsid w:val="0CE245F1"/>
    <w:rsid w:val="0CE33A19"/>
    <w:rsid w:val="0CE4001E"/>
    <w:rsid w:val="0CED7EF3"/>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800C7"/>
    <w:rsid w:val="0D5B6E86"/>
    <w:rsid w:val="0D5E28E8"/>
    <w:rsid w:val="0D604B9B"/>
    <w:rsid w:val="0D63712E"/>
    <w:rsid w:val="0D647BCA"/>
    <w:rsid w:val="0D6A353C"/>
    <w:rsid w:val="0D771AFB"/>
    <w:rsid w:val="0D7969D7"/>
    <w:rsid w:val="0D826C81"/>
    <w:rsid w:val="0D845BD8"/>
    <w:rsid w:val="0D8F1433"/>
    <w:rsid w:val="0D904522"/>
    <w:rsid w:val="0D905E81"/>
    <w:rsid w:val="0D972438"/>
    <w:rsid w:val="0D976014"/>
    <w:rsid w:val="0DA060E8"/>
    <w:rsid w:val="0DA21DEB"/>
    <w:rsid w:val="0DA57AAE"/>
    <w:rsid w:val="0DA67711"/>
    <w:rsid w:val="0DB44F15"/>
    <w:rsid w:val="0DB51551"/>
    <w:rsid w:val="0DB75190"/>
    <w:rsid w:val="0DB76EF8"/>
    <w:rsid w:val="0DB8079D"/>
    <w:rsid w:val="0DC5584F"/>
    <w:rsid w:val="0DC80C38"/>
    <w:rsid w:val="0DCE36F3"/>
    <w:rsid w:val="0DCF7F93"/>
    <w:rsid w:val="0DD611B6"/>
    <w:rsid w:val="0DD621E4"/>
    <w:rsid w:val="0DD65208"/>
    <w:rsid w:val="0DD933E8"/>
    <w:rsid w:val="0DDD2372"/>
    <w:rsid w:val="0DDE1317"/>
    <w:rsid w:val="0DE55D4A"/>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85C9B"/>
    <w:rsid w:val="0E4D4B22"/>
    <w:rsid w:val="0E5A04BE"/>
    <w:rsid w:val="0E5D717C"/>
    <w:rsid w:val="0E5E2B07"/>
    <w:rsid w:val="0E6A0F47"/>
    <w:rsid w:val="0E6A1721"/>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7297"/>
    <w:rsid w:val="0F455F85"/>
    <w:rsid w:val="0F47212B"/>
    <w:rsid w:val="0F493907"/>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9B34A5"/>
    <w:rsid w:val="0FA11695"/>
    <w:rsid w:val="0FA26E81"/>
    <w:rsid w:val="0FA615E1"/>
    <w:rsid w:val="0FAD0019"/>
    <w:rsid w:val="0FAD3299"/>
    <w:rsid w:val="0FAD3F5A"/>
    <w:rsid w:val="0FB261C9"/>
    <w:rsid w:val="0FB31343"/>
    <w:rsid w:val="0FB714C3"/>
    <w:rsid w:val="0FC12836"/>
    <w:rsid w:val="0FC427AC"/>
    <w:rsid w:val="0FD0665C"/>
    <w:rsid w:val="0FD95333"/>
    <w:rsid w:val="0FDD44E9"/>
    <w:rsid w:val="0FE0698F"/>
    <w:rsid w:val="0FEA3F98"/>
    <w:rsid w:val="0FEB0378"/>
    <w:rsid w:val="0FEC322B"/>
    <w:rsid w:val="0FEC6EF6"/>
    <w:rsid w:val="10036C5E"/>
    <w:rsid w:val="10045EE6"/>
    <w:rsid w:val="10071FE5"/>
    <w:rsid w:val="100A772A"/>
    <w:rsid w:val="100C1580"/>
    <w:rsid w:val="100D3B17"/>
    <w:rsid w:val="10134323"/>
    <w:rsid w:val="10145447"/>
    <w:rsid w:val="10154FE6"/>
    <w:rsid w:val="10181855"/>
    <w:rsid w:val="10201287"/>
    <w:rsid w:val="1023666E"/>
    <w:rsid w:val="1024103C"/>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15F61"/>
    <w:rsid w:val="107374A2"/>
    <w:rsid w:val="10746083"/>
    <w:rsid w:val="10774625"/>
    <w:rsid w:val="107779F1"/>
    <w:rsid w:val="107B4809"/>
    <w:rsid w:val="10836F99"/>
    <w:rsid w:val="10860642"/>
    <w:rsid w:val="10886883"/>
    <w:rsid w:val="108A2129"/>
    <w:rsid w:val="10900CC5"/>
    <w:rsid w:val="10924B2D"/>
    <w:rsid w:val="10953B42"/>
    <w:rsid w:val="109755DE"/>
    <w:rsid w:val="10985249"/>
    <w:rsid w:val="10A12DB1"/>
    <w:rsid w:val="10B4235C"/>
    <w:rsid w:val="10B7486E"/>
    <w:rsid w:val="10BD429D"/>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A2AEE"/>
    <w:rsid w:val="114C3CA8"/>
    <w:rsid w:val="114D3A1D"/>
    <w:rsid w:val="115460D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20082"/>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05F8A"/>
    <w:rsid w:val="11CA3974"/>
    <w:rsid w:val="11CA68E9"/>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97A85"/>
    <w:rsid w:val="124E1097"/>
    <w:rsid w:val="125515DD"/>
    <w:rsid w:val="125A02CC"/>
    <w:rsid w:val="12612BA4"/>
    <w:rsid w:val="126405F6"/>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61616"/>
    <w:rsid w:val="149E0A7B"/>
    <w:rsid w:val="14A75504"/>
    <w:rsid w:val="14A82A63"/>
    <w:rsid w:val="14A86EA4"/>
    <w:rsid w:val="14AC358C"/>
    <w:rsid w:val="14AD2764"/>
    <w:rsid w:val="14AD3314"/>
    <w:rsid w:val="14B16888"/>
    <w:rsid w:val="14B227CC"/>
    <w:rsid w:val="14B76730"/>
    <w:rsid w:val="14C42DC7"/>
    <w:rsid w:val="14C767C8"/>
    <w:rsid w:val="14D0185B"/>
    <w:rsid w:val="14DE753E"/>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E7EBF"/>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A52574"/>
    <w:rsid w:val="15A80FDC"/>
    <w:rsid w:val="15AA7A19"/>
    <w:rsid w:val="15AC5259"/>
    <w:rsid w:val="15AE02B1"/>
    <w:rsid w:val="15AE46FA"/>
    <w:rsid w:val="15AE5475"/>
    <w:rsid w:val="15B06B12"/>
    <w:rsid w:val="15B21729"/>
    <w:rsid w:val="15B75136"/>
    <w:rsid w:val="15BE3D9D"/>
    <w:rsid w:val="15C02C76"/>
    <w:rsid w:val="15C22DC5"/>
    <w:rsid w:val="15C4476E"/>
    <w:rsid w:val="15C61DCD"/>
    <w:rsid w:val="15D4474D"/>
    <w:rsid w:val="15D7597F"/>
    <w:rsid w:val="15E32BB5"/>
    <w:rsid w:val="15F53F0F"/>
    <w:rsid w:val="160A3803"/>
    <w:rsid w:val="160C437B"/>
    <w:rsid w:val="161033BE"/>
    <w:rsid w:val="16147F08"/>
    <w:rsid w:val="16160429"/>
    <w:rsid w:val="161C3234"/>
    <w:rsid w:val="162F0727"/>
    <w:rsid w:val="16302232"/>
    <w:rsid w:val="163562A4"/>
    <w:rsid w:val="16377A5D"/>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359B1"/>
    <w:rsid w:val="16D550B0"/>
    <w:rsid w:val="16DC6856"/>
    <w:rsid w:val="16DD48E9"/>
    <w:rsid w:val="16DF5613"/>
    <w:rsid w:val="16E7220A"/>
    <w:rsid w:val="16F7773E"/>
    <w:rsid w:val="16F94056"/>
    <w:rsid w:val="16FB2135"/>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3983"/>
    <w:rsid w:val="17595246"/>
    <w:rsid w:val="175B3A97"/>
    <w:rsid w:val="175E4288"/>
    <w:rsid w:val="175F6489"/>
    <w:rsid w:val="17650A34"/>
    <w:rsid w:val="17652ACF"/>
    <w:rsid w:val="17667206"/>
    <w:rsid w:val="176C704A"/>
    <w:rsid w:val="177653C5"/>
    <w:rsid w:val="17781A92"/>
    <w:rsid w:val="17844C56"/>
    <w:rsid w:val="178C31AD"/>
    <w:rsid w:val="179559A6"/>
    <w:rsid w:val="17957384"/>
    <w:rsid w:val="17A30F12"/>
    <w:rsid w:val="17AA5FE0"/>
    <w:rsid w:val="17B274A5"/>
    <w:rsid w:val="17B6063D"/>
    <w:rsid w:val="17B74C8C"/>
    <w:rsid w:val="17B83B56"/>
    <w:rsid w:val="17B87C8B"/>
    <w:rsid w:val="17B92DFC"/>
    <w:rsid w:val="17BA1E1D"/>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A527C"/>
    <w:rsid w:val="180E5D77"/>
    <w:rsid w:val="18157481"/>
    <w:rsid w:val="181B3A35"/>
    <w:rsid w:val="182267FD"/>
    <w:rsid w:val="18235A20"/>
    <w:rsid w:val="18235E85"/>
    <w:rsid w:val="182E3D78"/>
    <w:rsid w:val="18307719"/>
    <w:rsid w:val="18331DAD"/>
    <w:rsid w:val="18397C4D"/>
    <w:rsid w:val="183E4121"/>
    <w:rsid w:val="183F3DA9"/>
    <w:rsid w:val="184068C1"/>
    <w:rsid w:val="18420253"/>
    <w:rsid w:val="184665A9"/>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8C538D"/>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73CC5"/>
    <w:rsid w:val="18E872D7"/>
    <w:rsid w:val="18E921AF"/>
    <w:rsid w:val="18EA68A3"/>
    <w:rsid w:val="18F06558"/>
    <w:rsid w:val="18F3471F"/>
    <w:rsid w:val="18F40581"/>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3E1C67"/>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945FD"/>
    <w:rsid w:val="1A5B0C0F"/>
    <w:rsid w:val="1A5F0B2B"/>
    <w:rsid w:val="1A5F2F04"/>
    <w:rsid w:val="1A5F7253"/>
    <w:rsid w:val="1A6A0EEA"/>
    <w:rsid w:val="1A6B64C2"/>
    <w:rsid w:val="1A6D22C8"/>
    <w:rsid w:val="1A6E6393"/>
    <w:rsid w:val="1A6F5AC3"/>
    <w:rsid w:val="1A725418"/>
    <w:rsid w:val="1A7A2EF9"/>
    <w:rsid w:val="1A7C1CC2"/>
    <w:rsid w:val="1A7E4215"/>
    <w:rsid w:val="1A7F4EDC"/>
    <w:rsid w:val="1A813E2C"/>
    <w:rsid w:val="1A84670E"/>
    <w:rsid w:val="1A8506F7"/>
    <w:rsid w:val="1A862267"/>
    <w:rsid w:val="1A89437E"/>
    <w:rsid w:val="1A8F2FDB"/>
    <w:rsid w:val="1A960E81"/>
    <w:rsid w:val="1A972C69"/>
    <w:rsid w:val="1A996FC3"/>
    <w:rsid w:val="1A9A0C93"/>
    <w:rsid w:val="1A9A12C1"/>
    <w:rsid w:val="1AAB7A25"/>
    <w:rsid w:val="1AB02AE4"/>
    <w:rsid w:val="1AB359A1"/>
    <w:rsid w:val="1AB42A19"/>
    <w:rsid w:val="1ABD31B9"/>
    <w:rsid w:val="1ABF3A95"/>
    <w:rsid w:val="1AC20F7A"/>
    <w:rsid w:val="1AC91D4C"/>
    <w:rsid w:val="1ACE2A77"/>
    <w:rsid w:val="1ACE6E77"/>
    <w:rsid w:val="1ACE6F1E"/>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870E0"/>
    <w:rsid w:val="1B0B3B20"/>
    <w:rsid w:val="1B1613A0"/>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D3106"/>
    <w:rsid w:val="1B724934"/>
    <w:rsid w:val="1B73181B"/>
    <w:rsid w:val="1B7906CE"/>
    <w:rsid w:val="1B7A6C9A"/>
    <w:rsid w:val="1B7D07F3"/>
    <w:rsid w:val="1B831B2B"/>
    <w:rsid w:val="1B853A57"/>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2B261D"/>
    <w:rsid w:val="1C33796F"/>
    <w:rsid w:val="1C341EE3"/>
    <w:rsid w:val="1C360432"/>
    <w:rsid w:val="1C3B2AED"/>
    <w:rsid w:val="1C3E5B92"/>
    <w:rsid w:val="1C441419"/>
    <w:rsid w:val="1C4774DD"/>
    <w:rsid w:val="1C4A45C4"/>
    <w:rsid w:val="1C4B3310"/>
    <w:rsid w:val="1C4F50A5"/>
    <w:rsid w:val="1C561E66"/>
    <w:rsid w:val="1C5E3742"/>
    <w:rsid w:val="1C5F23B1"/>
    <w:rsid w:val="1C6A0B2D"/>
    <w:rsid w:val="1C6D07BF"/>
    <w:rsid w:val="1C6D4144"/>
    <w:rsid w:val="1C726EC3"/>
    <w:rsid w:val="1C790574"/>
    <w:rsid w:val="1C793EB9"/>
    <w:rsid w:val="1C7B65E1"/>
    <w:rsid w:val="1C807142"/>
    <w:rsid w:val="1C90266F"/>
    <w:rsid w:val="1C9A166E"/>
    <w:rsid w:val="1C9C48A7"/>
    <w:rsid w:val="1CA16CCE"/>
    <w:rsid w:val="1CAA7318"/>
    <w:rsid w:val="1CAB1830"/>
    <w:rsid w:val="1CAD2752"/>
    <w:rsid w:val="1CB30C2C"/>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E3364"/>
    <w:rsid w:val="1D41310E"/>
    <w:rsid w:val="1D457CE9"/>
    <w:rsid w:val="1D4969F4"/>
    <w:rsid w:val="1D4C117F"/>
    <w:rsid w:val="1D513E68"/>
    <w:rsid w:val="1D553E39"/>
    <w:rsid w:val="1D563E2F"/>
    <w:rsid w:val="1D5A17CD"/>
    <w:rsid w:val="1D5A3689"/>
    <w:rsid w:val="1D6033FE"/>
    <w:rsid w:val="1D684015"/>
    <w:rsid w:val="1D6B5AD7"/>
    <w:rsid w:val="1D6F79AF"/>
    <w:rsid w:val="1D7877C5"/>
    <w:rsid w:val="1D7C6E19"/>
    <w:rsid w:val="1D8F5B72"/>
    <w:rsid w:val="1D8F6826"/>
    <w:rsid w:val="1D912D84"/>
    <w:rsid w:val="1D9B69B7"/>
    <w:rsid w:val="1D9C5DA0"/>
    <w:rsid w:val="1D9C7126"/>
    <w:rsid w:val="1D9F462B"/>
    <w:rsid w:val="1DA0658B"/>
    <w:rsid w:val="1DA1442D"/>
    <w:rsid w:val="1DA265B5"/>
    <w:rsid w:val="1DAA72BB"/>
    <w:rsid w:val="1DB26ED0"/>
    <w:rsid w:val="1DB835A9"/>
    <w:rsid w:val="1DC254A8"/>
    <w:rsid w:val="1DC603E1"/>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50D64"/>
    <w:rsid w:val="1EB774F1"/>
    <w:rsid w:val="1EBA43DC"/>
    <w:rsid w:val="1EBF5044"/>
    <w:rsid w:val="1EC11B39"/>
    <w:rsid w:val="1EC80437"/>
    <w:rsid w:val="1EC9295D"/>
    <w:rsid w:val="1ED15DFD"/>
    <w:rsid w:val="1ED509F1"/>
    <w:rsid w:val="1ED81409"/>
    <w:rsid w:val="1ED874EC"/>
    <w:rsid w:val="1ED94E25"/>
    <w:rsid w:val="1EDA5D30"/>
    <w:rsid w:val="1EDB6C5F"/>
    <w:rsid w:val="1EE25AF1"/>
    <w:rsid w:val="1EE36B24"/>
    <w:rsid w:val="1EE4433F"/>
    <w:rsid w:val="1EE6740D"/>
    <w:rsid w:val="1EE84744"/>
    <w:rsid w:val="1EEC1621"/>
    <w:rsid w:val="1EED7A29"/>
    <w:rsid w:val="1EFF45DA"/>
    <w:rsid w:val="1F0D14F3"/>
    <w:rsid w:val="1F0E3B92"/>
    <w:rsid w:val="1F120D07"/>
    <w:rsid w:val="1F141EF2"/>
    <w:rsid w:val="1F280D38"/>
    <w:rsid w:val="1F303EA7"/>
    <w:rsid w:val="1F30637A"/>
    <w:rsid w:val="1F3111CE"/>
    <w:rsid w:val="1F323579"/>
    <w:rsid w:val="1F332153"/>
    <w:rsid w:val="1F3B22B0"/>
    <w:rsid w:val="1F3C6AF7"/>
    <w:rsid w:val="1F405E44"/>
    <w:rsid w:val="1F4315DA"/>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E3188"/>
    <w:rsid w:val="20350A1F"/>
    <w:rsid w:val="203B1416"/>
    <w:rsid w:val="203C2005"/>
    <w:rsid w:val="20420995"/>
    <w:rsid w:val="20447B3E"/>
    <w:rsid w:val="204619A3"/>
    <w:rsid w:val="204D7AED"/>
    <w:rsid w:val="204F58BE"/>
    <w:rsid w:val="204F595B"/>
    <w:rsid w:val="20532924"/>
    <w:rsid w:val="205A627C"/>
    <w:rsid w:val="206301A7"/>
    <w:rsid w:val="20642E89"/>
    <w:rsid w:val="2067334B"/>
    <w:rsid w:val="206D3F96"/>
    <w:rsid w:val="206D7380"/>
    <w:rsid w:val="206F7CD5"/>
    <w:rsid w:val="2070080A"/>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B1801"/>
    <w:rsid w:val="213D54AD"/>
    <w:rsid w:val="214169BB"/>
    <w:rsid w:val="2144141D"/>
    <w:rsid w:val="214B1974"/>
    <w:rsid w:val="214F4863"/>
    <w:rsid w:val="21504A40"/>
    <w:rsid w:val="21527879"/>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47209"/>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3C6D39"/>
    <w:rsid w:val="22454AA6"/>
    <w:rsid w:val="224E39DE"/>
    <w:rsid w:val="224E74D0"/>
    <w:rsid w:val="22520D88"/>
    <w:rsid w:val="225C17EC"/>
    <w:rsid w:val="225C1E49"/>
    <w:rsid w:val="22680B07"/>
    <w:rsid w:val="22681A0E"/>
    <w:rsid w:val="226E20BA"/>
    <w:rsid w:val="22713317"/>
    <w:rsid w:val="22753A7D"/>
    <w:rsid w:val="227D6059"/>
    <w:rsid w:val="227F5037"/>
    <w:rsid w:val="228041D7"/>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A2D5C"/>
    <w:rsid w:val="22BA6F2B"/>
    <w:rsid w:val="22BC7DF2"/>
    <w:rsid w:val="22BD19A6"/>
    <w:rsid w:val="22BD504B"/>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00D56"/>
    <w:rsid w:val="2341558C"/>
    <w:rsid w:val="23415924"/>
    <w:rsid w:val="23437735"/>
    <w:rsid w:val="234F7AFB"/>
    <w:rsid w:val="23561E6B"/>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10526"/>
    <w:rsid w:val="23B94969"/>
    <w:rsid w:val="23BD6F6C"/>
    <w:rsid w:val="23BF30A4"/>
    <w:rsid w:val="23C62FD3"/>
    <w:rsid w:val="23C80F4A"/>
    <w:rsid w:val="23CE5D21"/>
    <w:rsid w:val="23CF5403"/>
    <w:rsid w:val="23D160BB"/>
    <w:rsid w:val="23D2612A"/>
    <w:rsid w:val="23D33566"/>
    <w:rsid w:val="23D53925"/>
    <w:rsid w:val="23D9762E"/>
    <w:rsid w:val="23DF2C6B"/>
    <w:rsid w:val="23E14E6C"/>
    <w:rsid w:val="23E173A1"/>
    <w:rsid w:val="23E3610D"/>
    <w:rsid w:val="23E52298"/>
    <w:rsid w:val="23E94462"/>
    <w:rsid w:val="23EB3CC6"/>
    <w:rsid w:val="23F06611"/>
    <w:rsid w:val="24090775"/>
    <w:rsid w:val="240A6080"/>
    <w:rsid w:val="240E5D2B"/>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27207"/>
    <w:rsid w:val="25395126"/>
    <w:rsid w:val="254520AA"/>
    <w:rsid w:val="25462832"/>
    <w:rsid w:val="25467DBB"/>
    <w:rsid w:val="254734B9"/>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15C64"/>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C0E91"/>
    <w:rsid w:val="25E32F35"/>
    <w:rsid w:val="25EB7CD4"/>
    <w:rsid w:val="25EC6F2C"/>
    <w:rsid w:val="25F04B7D"/>
    <w:rsid w:val="25F51596"/>
    <w:rsid w:val="25F67042"/>
    <w:rsid w:val="260054CC"/>
    <w:rsid w:val="26071C5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B7FD0"/>
    <w:rsid w:val="267E518B"/>
    <w:rsid w:val="26864374"/>
    <w:rsid w:val="26872779"/>
    <w:rsid w:val="26874AF8"/>
    <w:rsid w:val="2689029B"/>
    <w:rsid w:val="268C4E19"/>
    <w:rsid w:val="269478D8"/>
    <w:rsid w:val="26993F8A"/>
    <w:rsid w:val="269B3F13"/>
    <w:rsid w:val="269C594C"/>
    <w:rsid w:val="269E68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F3D3A"/>
    <w:rsid w:val="27711B2C"/>
    <w:rsid w:val="27744B4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4417F"/>
    <w:rsid w:val="28255041"/>
    <w:rsid w:val="282B1213"/>
    <w:rsid w:val="2835725E"/>
    <w:rsid w:val="283832F0"/>
    <w:rsid w:val="283A1E3E"/>
    <w:rsid w:val="283F0B9A"/>
    <w:rsid w:val="284543A1"/>
    <w:rsid w:val="28455B9B"/>
    <w:rsid w:val="28506F1C"/>
    <w:rsid w:val="285465E8"/>
    <w:rsid w:val="28553E1D"/>
    <w:rsid w:val="2859475D"/>
    <w:rsid w:val="285C4CC5"/>
    <w:rsid w:val="285E09C3"/>
    <w:rsid w:val="285E5D04"/>
    <w:rsid w:val="2866568E"/>
    <w:rsid w:val="28693318"/>
    <w:rsid w:val="286B3B61"/>
    <w:rsid w:val="286B52E0"/>
    <w:rsid w:val="286C6B63"/>
    <w:rsid w:val="286D43F4"/>
    <w:rsid w:val="286F5A89"/>
    <w:rsid w:val="28754C0A"/>
    <w:rsid w:val="28765DD5"/>
    <w:rsid w:val="28821314"/>
    <w:rsid w:val="28884FA8"/>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16688"/>
    <w:rsid w:val="290517ED"/>
    <w:rsid w:val="290753B9"/>
    <w:rsid w:val="291415DC"/>
    <w:rsid w:val="291712DF"/>
    <w:rsid w:val="29192BE8"/>
    <w:rsid w:val="291A0B21"/>
    <w:rsid w:val="291C432F"/>
    <w:rsid w:val="291D21EF"/>
    <w:rsid w:val="291F738B"/>
    <w:rsid w:val="29202FD3"/>
    <w:rsid w:val="2922455E"/>
    <w:rsid w:val="29264B1F"/>
    <w:rsid w:val="29270605"/>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F5AEC"/>
    <w:rsid w:val="2AD62AB0"/>
    <w:rsid w:val="2ADC1447"/>
    <w:rsid w:val="2ADE1583"/>
    <w:rsid w:val="2AE62171"/>
    <w:rsid w:val="2AE70523"/>
    <w:rsid w:val="2AF12CDF"/>
    <w:rsid w:val="2AF27DCB"/>
    <w:rsid w:val="2AF92B4F"/>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873B9"/>
    <w:rsid w:val="2BC941AF"/>
    <w:rsid w:val="2BD01C8D"/>
    <w:rsid w:val="2BDC02CD"/>
    <w:rsid w:val="2BDF4442"/>
    <w:rsid w:val="2BE571D6"/>
    <w:rsid w:val="2BE64A3E"/>
    <w:rsid w:val="2BEC4F7F"/>
    <w:rsid w:val="2BF00C4E"/>
    <w:rsid w:val="2BF01DD3"/>
    <w:rsid w:val="2BF428FD"/>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F0C97"/>
    <w:rsid w:val="2C5F550C"/>
    <w:rsid w:val="2C613A29"/>
    <w:rsid w:val="2C677A44"/>
    <w:rsid w:val="2C6B4038"/>
    <w:rsid w:val="2C72088D"/>
    <w:rsid w:val="2C7A3BB0"/>
    <w:rsid w:val="2C7A4688"/>
    <w:rsid w:val="2C7B3727"/>
    <w:rsid w:val="2C7D6665"/>
    <w:rsid w:val="2C7E0668"/>
    <w:rsid w:val="2C7E4570"/>
    <w:rsid w:val="2C865A05"/>
    <w:rsid w:val="2C8B0557"/>
    <w:rsid w:val="2C9A28D3"/>
    <w:rsid w:val="2CAC2D20"/>
    <w:rsid w:val="2CB95B41"/>
    <w:rsid w:val="2CBC4209"/>
    <w:rsid w:val="2CC12D54"/>
    <w:rsid w:val="2CC9742A"/>
    <w:rsid w:val="2CCB3003"/>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5154"/>
    <w:rsid w:val="2D1A1A6B"/>
    <w:rsid w:val="2D1A4915"/>
    <w:rsid w:val="2D1C670F"/>
    <w:rsid w:val="2D210212"/>
    <w:rsid w:val="2D306B85"/>
    <w:rsid w:val="2D313196"/>
    <w:rsid w:val="2D323D75"/>
    <w:rsid w:val="2D3F06B2"/>
    <w:rsid w:val="2D400A9F"/>
    <w:rsid w:val="2D526117"/>
    <w:rsid w:val="2D540857"/>
    <w:rsid w:val="2D590555"/>
    <w:rsid w:val="2D621C05"/>
    <w:rsid w:val="2D63255D"/>
    <w:rsid w:val="2D6F3D99"/>
    <w:rsid w:val="2D726428"/>
    <w:rsid w:val="2D770975"/>
    <w:rsid w:val="2D7A06F1"/>
    <w:rsid w:val="2D8151A4"/>
    <w:rsid w:val="2D917699"/>
    <w:rsid w:val="2D976337"/>
    <w:rsid w:val="2D9C1AA5"/>
    <w:rsid w:val="2DA02E9C"/>
    <w:rsid w:val="2DA30310"/>
    <w:rsid w:val="2DAC4521"/>
    <w:rsid w:val="2DBB1852"/>
    <w:rsid w:val="2DBF0C3E"/>
    <w:rsid w:val="2DBF1601"/>
    <w:rsid w:val="2DBF44A4"/>
    <w:rsid w:val="2DBF4C3A"/>
    <w:rsid w:val="2DC464AC"/>
    <w:rsid w:val="2DC74F1E"/>
    <w:rsid w:val="2DC9792A"/>
    <w:rsid w:val="2DD06A7C"/>
    <w:rsid w:val="2DD06AF3"/>
    <w:rsid w:val="2DDA05BC"/>
    <w:rsid w:val="2DDD1D4C"/>
    <w:rsid w:val="2DE66249"/>
    <w:rsid w:val="2DEA21A7"/>
    <w:rsid w:val="2DEB575B"/>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2427"/>
    <w:rsid w:val="2E2A4425"/>
    <w:rsid w:val="2E2F3046"/>
    <w:rsid w:val="2E2F7E96"/>
    <w:rsid w:val="2E302808"/>
    <w:rsid w:val="2E3A3030"/>
    <w:rsid w:val="2E3C084B"/>
    <w:rsid w:val="2E46069F"/>
    <w:rsid w:val="2E4B21B3"/>
    <w:rsid w:val="2E553370"/>
    <w:rsid w:val="2E556C0A"/>
    <w:rsid w:val="2E5608F9"/>
    <w:rsid w:val="2E570E04"/>
    <w:rsid w:val="2E59206F"/>
    <w:rsid w:val="2E601EB6"/>
    <w:rsid w:val="2E6626EB"/>
    <w:rsid w:val="2E6703F9"/>
    <w:rsid w:val="2E6910AE"/>
    <w:rsid w:val="2E6B29AA"/>
    <w:rsid w:val="2E6F4813"/>
    <w:rsid w:val="2E705752"/>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C714E"/>
    <w:rsid w:val="2EEA307E"/>
    <w:rsid w:val="2EEA3285"/>
    <w:rsid w:val="2EEB4275"/>
    <w:rsid w:val="2EEF6737"/>
    <w:rsid w:val="2EF276DC"/>
    <w:rsid w:val="2EF53C20"/>
    <w:rsid w:val="2EFC5DDD"/>
    <w:rsid w:val="2F002CCF"/>
    <w:rsid w:val="2F0159FC"/>
    <w:rsid w:val="2F0160A3"/>
    <w:rsid w:val="2F18561C"/>
    <w:rsid w:val="2F1A491A"/>
    <w:rsid w:val="2F1C3DF5"/>
    <w:rsid w:val="2F284812"/>
    <w:rsid w:val="2F2960CC"/>
    <w:rsid w:val="2F2F3D52"/>
    <w:rsid w:val="2F3B7B8B"/>
    <w:rsid w:val="2F3D481A"/>
    <w:rsid w:val="2F407763"/>
    <w:rsid w:val="2F417C99"/>
    <w:rsid w:val="2F4231B5"/>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ED1556"/>
    <w:rsid w:val="2FF117AD"/>
    <w:rsid w:val="2FF17999"/>
    <w:rsid w:val="2FF335AC"/>
    <w:rsid w:val="2FF40BAE"/>
    <w:rsid w:val="2FF95633"/>
    <w:rsid w:val="2FFD391C"/>
    <w:rsid w:val="30010F70"/>
    <w:rsid w:val="30061BE7"/>
    <w:rsid w:val="300F7F13"/>
    <w:rsid w:val="30146B19"/>
    <w:rsid w:val="30151A88"/>
    <w:rsid w:val="301A523E"/>
    <w:rsid w:val="301C0A49"/>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F558E"/>
    <w:rsid w:val="306B33F5"/>
    <w:rsid w:val="306B4848"/>
    <w:rsid w:val="30752E77"/>
    <w:rsid w:val="308018A6"/>
    <w:rsid w:val="30804E19"/>
    <w:rsid w:val="3090288F"/>
    <w:rsid w:val="309645C5"/>
    <w:rsid w:val="309B0CFB"/>
    <w:rsid w:val="309B2EEC"/>
    <w:rsid w:val="309E4272"/>
    <w:rsid w:val="30A41DB4"/>
    <w:rsid w:val="30A67485"/>
    <w:rsid w:val="30A71AE3"/>
    <w:rsid w:val="30AE56DC"/>
    <w:rsid w:val="30B7307E"/>
    <w:rsid w:val="30BB5407"/>
    <w:rsid w:val="30BF034E"/>
    <w:rsid w:val="30C21A0E"/>
    <w:rsid w:val="30D43132"/>
    <w:rsid w:val="30DC45E8"/>
    <w:rsid w:val="30DD6027"/>
    <w:rsid w:val="30DE16AB"/>
    <w:rsid w:val="30E1221A"/>
    <w:rsid w:val="30E734EF"/>
    <w:rsid w:val="30F24AB3"/>
    <w:rsid w:val="30F44A95"/>
    <w:rsid w:val="30F77A98"/>
    <w:rsid w:val="30FA21D8"/>
    <w:rsid w:val="30FC2A23"/>
    <w:rsid w:val="310B520B"/>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A588D"/>
    <w:rsid w:val="319B3834"/>
    <w:rsid w:val="319D6381"/>
    <w:rsid w:val="31A46CA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3C94"/>
    <w:rsid w:val="31FA7AEE"/>
    <w:rsid w:val="31FB60C5"/>
    <w:rsid w:val="32021A78"/>
    <w:rsid w:val="3209100C"/>
    <w:rsid w:val="321E250B"/>
    <w:rsid w:val="32226597"/>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301EA"/>
    <w:rsid w:val="32864FED"/>
    <w:rsid w:val="32926F1E"/>
    <w:rsid w:val="32946A84"/>
    <w:rsid w:val="329747D6"/>
    <w:rsid w:val="3298755C"/>
    <w:rsid w:val="329B3044"/>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073BF"/>
    <w:rsid w:val="333A0536"/>
    <w:rsid w:val="333E0FE1"/>
    <w:rsid w:val="333F4C47"/>
    <w:rsid w:val="333F6941"/>
    <w:rsid w:val="33444CAD"/>
    <w:rsid w:val="334D7767"/>
    <w:rsid w:val="33541EC6"/>
    <w:rsid w:val="33610DDA"/>
    <w:rsid w:val="336124DA"/>
    <w:rsid w:val="3362171F"/>
    <w:rsid w:val="3366319E"/>
    <w:rsid w:val="336A11D9"/>
    <w:rsid w:val="336C2B69"/>
    <w:rsid w:val="336F5120"/>
    <w:rsid w:val="337009B5"/>
    <w:rsid w:val="337333AD"/>
    <w:rsid w:val="33767D1F"/>
    <w:rsid w:val="337F446B"/>
    <w:rsid w:val="338D4CD1"/>
    <w:rsid w:val="338E29B0"/>
    <w:rsid w:val="338F0EC8"/>
    <w:rsid w:val="338F74B8"/>
    <w:rsid w:val="3390342D"/>
    <w:rsid w:val="33907648"/>
    <w:rsid w:val="33924A39"/>
    <w:rsid w:val="3397281E"/>
    <w:rsid w:val="339902E6"/>
    <w:rsid w:val="339D35FC"/>
    <w:rsid w:val="33A02F5A"/>
    <w:rsid w:val="33A156DE"/>
    <w:rsid w:val="33B52233"/>
    <w:rsid w:val="33B70359"/>
    <w:rsid w:val="33BA1B32"/>
    <w:rsid w:val="33BE01F6"/>
    <w:rsid w:val="33BF02F5"/>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42DE4"/>
    <w:rsid w:val="34863322"/>
    <w:rsid w:val="34885DB3"/>
    <w:rsid w:val="348F0ED3"/>
    <w:rsid w:val="348F7A0E"/>
    <w:rsid w:val="3491064E"/>
    <w:rsid w:val="34975090"/>
    <w:rsid w:val="349A0B7D"/>
    <w:rsid w:val="349F0E6A"/>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2673"/>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035EC"/>
    <w:rsid w:val="35A16611"/>
    <w:rsid w:val="35A31A0A"/>
    <w:rsid w:val="35A57D9C"/>
    <w:rsid w:val="35A974EC"/>
    <w:rsid w:val="35AB5D7D"/>
    <w:rsid w:val="35B31B82"/>
    <w:rsid w:val="35C154C0"/>
    <w:rsid w:val="35C7584B"/>
    <w:rsid w:val="35D2581D"/>
    <w:rsid w:val="35D31DE1"/>
    <w:rsid w:val="35D361F7"/>
    <w:rsid w:val="35D801CA"/>
    <w:rsid w:val="35D82E91"/>
    <w:rsid w:val="35DD2AEE"/>
    <w:rsid w:val="35DE7FD8"/>
    <w:rsid w:val="35DF5973"/>
    <w:rsid w:val="35E425DA"/>
    <w:rsid w:val="35E46823"/>
    <w:rsid w:val="35EA6509"/>
    <w:rsid w:val="35ED04DC"/>
    <w:rsid w:val="35F44E5C"/>
    <w:rsid w:val="35F45994"/>
    <w:rsid w:val="35F8217F"/>
    <w:rsid w:val="3602050E"/>
    <w:rsid w:val="360348C0"/>
    <w:rsid w:val="36077B5A"/>
    <w:rsid w:val="36095627"/>
    <w:rsid w:val="360B5B09"/>
    <w:rsid w:val="36101A49"/>
    <w:rsid w:val="3614357F"/>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D41F6"/>
    <w:rsid w:val="364F7BB1"/>
    <w:rsid w:val="365955CF"/>
    <w:rsid w:val="365F765A"/>
    <w:rsid w:val="36627C0A"/>
    <w:rsid w:val="36642D30"/>
    <w:rsid w:val="36693B36"/>
    <w:rsid w:val="366B0AAA"/>
    <w:rsid w:val="366B6257"/>
    <w:rsid w:val="366D49A8"/>
    <w:rsid w:val="36701C31"/>
    <w:rsid w:val="36720A4C"/>
    <w:rsid w:val="367210E9"/>
    <w:rsid w:val="36752210"/>
    <w:rsid w:val="36776A4B"/>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42518"/>
    <w:rsid w:val="37357964"/>
    <w:rsid w:val="373757CA"/>
    <w:rsid w:val="373A5120"/>
    <w:rsid w:val="373B5161"/>
    <w:rsid w:val="373D6F58"/>
    <w:rsid w:val="37446333"/>
    <w:rsid w:val="37446A77"/>
    <w:rsid w:val="374D0B20"/>
    <w:rsid w:val="37557969"/>
    <w:rsid w:val="375D4473"/>
    <w:rsid w:val="37615F3C"/>
    <w:rsid w:val="37622A48"/>
    <w:rsid w:val="37663E25"/>
    <w:rsid w:val="376741E9"/>
    <w:rsid w:val="376B106B"/>
    <w:rsid w:val="376F3581"/>
    <w:rsid w:val="3775168B"/>
    <w:rsid w:val="377652E3"/>
    <w:rsid w:val="377963D6"/>
    <w:rsid w:val="377A5D14"/>
    <w:rsid w:val="378075A4"/>
    <w:rsid w:val="3783595B"/>
    <w:rsid w:val="37840F0B"/>
    <w:rsid w:val="378772DD"/>
    <w:rsid w:val="378917C1"/>
    <w:rsid w:val="378A731A"/>
    <w:rsid w:val="378E3617"/>
    <w:rsid w:val="37931A90"/>
    <w:rsid w:val="37984905"/>
    <w:rsid w:val="37A4082B"/>
    <w:rsid w:val="37A4627C"/>
    <w:rsid w:val="37A530D5"/>
    <w:rsid w:val="37A643C8"/>
    <w:rsid w:val="37AA5211"/>
    <w:rsid w:val="37AE534B"/>
    <w:rsid w:val="37AF0370"/>
    <w:rsid w:val="37B1214B"/>
    <w:rsid w:val="37B336F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A22BF"/>
    <w:rsid w:val="383B0AED"/>
    <w:rsid w:val="383B2EED"/>
    <w:rsid w:val="38463F5F"/>
    <w:rsid w:val="384C2D57"/>
    <w:rsid w:val="38557E21"/>
    <w:rsid w:val="3856501D"/>
    <w:rsid w:val="38590DD6"/>
    <w:rsid w:val="385F47DB"/>
    <w:rsid w:val="386777DB"/>
    <w:rsid w:val="38693A96"/>
    <w:rsid w:val="386A1921"/>
    <w:rsid w:val="386B38FB"/>
    <w:rsid w:val="38747711"/>
    <w:rsid w:val="38775820"/>
    <w:rsid w:val="38777FB4"/>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4F22B9"/>
    <w:rsid w:val="3A543180"/>
    <w:rsid w:val="3A5C3925"/>
    <w:rsid w:val="3A616CAD"/>
    <w:rsid w:val="3A654A7F"/>
    <w:rsid w:val="3A6F486B"/>
    <w:rsid w:val="3A711C68"/>
    <w:rsid w:val="3A7927E8"/>
    <w:rsid w:val="3A796E46"/>
    <w:rsid w:val="3A7A647F"/>
    <w:rsid w:val="3A7C159F"/>
    <w:rsid w:val="3A81194F"/>
    <w:rsid w:val="3A8B3C77"/>
    <w:rsid w:val="3A91536C"/>
    <w:rsid w:val="3A916A1A"/>
    <w:rsid w:val="3A93025F"/>
    <w:rsid w:val="3A971F5B"/>
    <w:rsid w:val="3A9A224E"/>
    <w:rsid w:val="3A9C1F8C"/>
    <w:rsid w:val="3A9D2551"/>
    <w:rsid w:val="3A9E53BA"/>
    <w:rsid w:val="3AA05C74"/>
    <w:rsid w:val="3AA15A8E"/>
    <w:rsid w:val="3AA576FB"/>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77B8A"/>
    <w:rsid w:val="3AE6488C"/>
    <w:rsid w:val="3AE72EC4"/>
    <w:rsid w:val="3AEE596A"/>
    <w:rsid w:val="3AF05C24"/>
    <w:rsid w:val="3AF17E09"/>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85475"/>
    <w:rsid w:val="3B3A132E"/>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2663"/>
    <w:rsid w:val="3B9C285E"/>
    <w:rsid w:val="3BA17E84"/>
    <w:rsid w:val="3BA31737"/>
    <w:rsid w:val="3BA35FC1"/>
    <w:rsid w:val="3BA566FD"/>
    <w:rsid w:val="3BA644F4"/>
    <w:rsid w:val="3BA7008A"/>
    <w:rsid w:val="3BAA7040"/>
    <w:rsid w:val="3BAF052C"/>
    <w:rsid w:val="3BB40DC9"/>
    <w:rsid w:val="3BB47D9F"/>
    <w:rsid w:val="3BB8361B"/>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C7FCF"/>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52679"/>
    <w:rsid w:val="3D9816B4"/>
    <w:rsid w:val="3D990197"/>
    <w:rsid w:val="3D9A0655"/>
    <w:rsid w:val="3D9D4DFB"/>
    <w:rsid w:val="3DA167F8"/>
    <w:rsid w:val="3DA22306"/>
    <w:rsid w:val="3DA9667F"/>
    <w:rsid w:val="3DAA1B3A"/>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44A86"/>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71CD"/>
    <w:rsid w:val="3ED830F6"/>
    <w:rsid w:val="3EE067E4"/>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D6433"/>
    <w:rsid w:val="3F2F01F0"/>
    <w:rsid w:val="3F3C6744"/>
    <w:rsid w:val="3F3D66CD"/>
    <w:rsid w:val="3F3F72BD"/>
    <w:rsid w:val="3F421D47"/>
    <w:rsid w:val="3F441B08"/>
    <w:rsid w:val="3F4A4087"/>
    <w:rsid w:val="3F5361F5"/>
    <w:rsid w:val="3F555F0F"/>
    <w:rsid w:val="3F556D23"/>
    <w:rsid w:val="3F5A4F9D"/>
    <w:rsid w:val="3F673021"/>
    <w:rsid w:val="3F6B3632"/>
    <w:rsid w:val="3F742249"/>
    <w:rsid w:val="3F75355D"/>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9193C"/>
    <w:rsid w:val="3FEB1C22"/>
    <w:rsid w:val="3FEC4DA4"/>
    <w:rsid w:val="3FEE2117"/>
    <w:rsid w:val="3FF21888"/>
    <w:rsid w:val="3FFA4D1C"/>
    <w:rsid w:val="3FFA58A6"/>
    <w:rsid w:val="3FFA5C63"/>
    <w:rsid w:val="3FFD735E"/>
    <w:rsid w:val="40073561"/>
    <w:rsid w:val="40073E39"/>
    <w:rsid w:val="400A1CFC"/>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57B3"/>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C2A4B"/>
    <w:rsid w:val="40BD153A"/>
    <w:rsid w:val="40C2126A"/>
    <w:rsid w:val="40C3250A"/>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D33FC"/>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6534C"/>
    <w:rsid w:val="420850A2"/>
    <w:rsid w:val="42097561"/>
    <w:rsid w:val="420C7ACC"/>
    <w:rsid w:val="4214724C"/>
    <w:rsid w:val="421555B3"/>
    <w:rsid w:val="421B1059"/>
    <w:rsid w:val="422370F9"/>
    <w:rsid w:val="42294221"/>
    <w:rsid w:val="422C32BD"/>
    <w:rsid w:val="422E207E"/>
    <w:rsid w:val="423038F8"/>
    <w:rsid w:val="423238CC"/>
    <w:rsid w:val="4238424D"/>
    <w:rsid w:val="42413CE4"/>
    <w:rsid w:val="424255E1"/>
    <w:rsid w:val="42426D8B"/>
    <w:rsid w:val="424817D1"/>
    <w:rsid w:val="424A277B"/>
    <w:rsid w:val="424C388F"/>
    <w:rsid w:val="424C701C"/>
    <w:rsid w:val="42552CD5"/>
    <w:rsid w:val="42571AE1"/>
    <w:rsid w:val="42637522"/>
    <w:rsid w:val="4268449D"/>
    <w:rsid w:val="42697E79"/>
    <w:rsid w:val="426D1D88"/>
    <w:rsid w:val="426E536F"/>
    <w:rsid w:val="427034C5"/>
    <w:rsid w:val="42730E0D"/>
    <w:rsid w:val="427409B9"/>
    <w:rsid w:val="427E23AB"/>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A4EB2"/>
    <w:rsid w:val="42D02E55"/>
    <w:rsid w:val="42D216FF"/>
    <w:rsid w:val="42D420EA"/>
    <w:rsid w:val="42D67001"/>
    <w:rsid w:val="42E06A10"/>
    <w:rsid w:val="42E23E00"/>
    <w:rsid w:val="42EF51EC"/>
    <w:rsid w:val="42F46A4C"/>
    <w:rsid w:val="42F503E1"/>
    <w:rsid w:val="42F511BA"/>
    <w:rsid w:val="42F875D5"/>
    <w:rsid w:val="42FF3A37"/>
    <w:rsid w:val="430121D5"/>
    <w:rsid w:val="43073BEF"/>
    <w:rsid w:val="430A5FFD"/>
    <w:rsid w:val="43112BE5"/>
    <w:rsid w:val="43120C73"/>
    <w:rsid w:val="431B56C6"/>
    <w:rsid w:val="431C7B04"/>
    <w:rsid w:val="431F752B"/>
    <w:rsid w:val="43224DE3"/>
    <w:rsid w:val="43227281"/>
    <w:rsid w:val="432376AB"/>
    <w:rsid w:val="432466AA"/>
    <w:rsid w:val="432B0FC9"/>
    <w:rsid w:val="432E5E21"/>
    <w:rsid w:val="432F4EDA"/>
    <w:rsid w:val="4334749B"/>
    <w:rsid w:val="433C41B8"/>
    <w:rsid w:val="433D2335"/>
    <w:rsid w:val="433F57C3"/>
    <w:rsid w:val="43426A44"/>
    <w:rsid w:val="43443162"/>
    <w:rsid w:val="434660C5"/>
    <w:rsid w:val="434B44DC"/>
    <w:rsid w:val="434D13F6"/>
    <w:rsid w:val="43605DCC"/>
    <w:rsid w:val="436139FB"/>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4EFA"/>
    <w:rsid w:val="43A26A83"/>
    <w:rsid w:val="43A41643"/>
    <w:rsid w:val="43B329A6"/>
    <w:rsid w:val="43C0281C"/>
    <w:rsid w:val="43C02B26"/>
    <w:rsid w:val="43C91C5B"/>
    <w:rsid w:val="43D10A40"/>
    <w:rsid w:val="43D30F21"/>
    <w:rsid w:val="43D67A91"/>
    <w:rsid w:val="43E21F58"/>
    <w:rsid w:val="43E35EF0"/>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4109FB"/>
    <w:rsid w:val="44416F50"/>
    <w:rsid w:val="444E22EA"/>
    <w:rsid w:val="4450482F"/>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123B31"/>
    <w:rsid w:val="4514485C"/>
    <w:rsid w:val="451C5E9C"/>
    <w:rsid w:val="45214561"/>
    <w:rsid w:val="452C5F0A"/>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F4334C"/>
    <w:rsid w:val="460D2F84"/>
    <w:rsid w:val="460D3781"/>
    <w:rsid w:val="461B7F64"/>
    <w:rsid w:val="461F36FD"/>
    <w:rsid w:val="4627444E"/>
    <w:rsid w:val="462D4B2D"/>
    <w:rsid w:val="462E4FF5"/>
    <w:rsid w:val="46365246"/>
    <w:rsid w:val="463C41CD"/>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462A3"/>
    <w:rsid w:val="46E53AB0"/>
    <w:rsid w:val="46EE5C1E"/>
    <w:rsid w:val="46F37479"/>
    <w:rsid w:val="46F43423"/>
    <w:rsid w:val="46FC2FE8"/>
    <w:rsid w:val="46FD732B"/>
    <w:rsid w:val="47033281"/>
    <w:rsid w:val="47065799"/>
    <w:rsid w:val="47073BE8"/>
    <w:rsid w:val="470872CF"/>
    <w:rsid w:val="470D53CA"/>
    <w:rsid w:val="4714139C"/>
    <w:rsid w:val="47143F5A"/>
    <w:rsid w:val="471563E1"/>
    <w:rsid w:val="47167C67"/>
    <w:rsid w:val="471B5E77"/>
    <w:rsid w:val="47221421"/>
    <w:rsid w:val="47333B1B"/>
    <w:rsid w:val="47351654"/>
    <w:rsid w:val="473D0BD8"/>
    <w:rsid w:val="47457188"/>
    <w:rsid w:val="474A7769"/>
    <w:rsid w:val="474F3AFA"/>
    <w:rsid w:val="47502F2C"/>
    <w:rsid w:val="47505EC1"/>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730B6"/>
    <w:rsid w:val="47DD6490"/>
    <w:rsid w:val="47DD6A91"/>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141DB"/>
    <w:rsid w:val="48740F16"/>
    <w:rsid w:val="48747A97"/>
    <w:rsid w:val="487A2A25"/>
    <w:rsid w:val="487C0397"/>
    <w:rsid w:val="487E1A6D"/>
    <w:rsid w:val="48850976"/>
    <w:rsid w:val="488634EE"/>
    <w:rsid w:val="4886648B"/>
    <w:rsid w:val="488C5FA3"/>
    <w:rsid w:val="488D22FD"/>
    <w:rsid w:val="488E25F1"/>
    <w:rsid w:val="48903EFC"/>
    <w:rsid w:val="48942964"/>
    <w:rsid w:val="489B4431"/>
    <w:rsid w:val="489D3EF9"/>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C219C"/>
    <w:rsid w:val="492F1F4E"/>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95933"/>
    <w:rsid w:val="49ED04C0"/>
    <w:rsid w:val="49ED2E91"/>
    <w:rsid w:val="49EF7DBB"/>
    <w:rsid w:val="49F7729C"/>
    <w:rsid w:val="49FA57FE"/>
    <w:rsid w:val="4A0238A8"/>
    <w:rsid w:val="4A0573EC"/>
    <w:rsid w:val="4A06116C"/>
    <w:rsid w:val="4A070E8E"/>
    <w:rsid w:val="4A09499E"/>
    <w:rsid w:val="4A0B5BA6"/>
    <w:rsid w:val="4A14785B"/>
    <w:rsid w:val="4A175A09"/>
    <w:rsid w:val="4A19214F"/>
    <w:rsid w:val="4A1A5A27"/>
    <w:rsid w:val="4A1F7925"/>
    <w:rsid w:val="4A2322DF"/>
    <w:rsid w:val="4A2E7749"/>
    <w:rsid w:val="4A381BA6"/>
    <w:rsid w:val="4A3926E2"/>
    <w:rsid w:val="4A3B4557"/>
    <w:rsid w:val="4A4172CE"/>
    <w:rsid w:val="4A43236C"/>
    <w:rsid w:val="4A4A176A"/>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C6332"/>
    <w:rsid w:val="4AA4318E"/>
    <w:rsid w:val="4AA456B8"/>
    <w:rsid w:val="4AA75186"/>
    <w:rsid w:val="4AA9777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E3C4A"/>
    <w:rsid w:val="4B0107DC"/>
    <w:rsid w:val="4B020D4E"/>
    <w:rsid w:val="4B021266"/>
    <w:rsid w:val="4B081F1A"/>
    <w:rsid w:val="4B08619A"/>
    <w:rsid w:val="4B0A119A"/>
    <w:rsid w:val="4B0D6C0E"/>
    <w:rsid w:val="4B183767"/>
    <w:rsid w:val="4B1C66E8"/>
    <w:rsid w:val="4B205D7D"/>
    <w:rsid w:val="4B2730E7"/>
    <w:rsid w:val="4B28587C"/>
    <w:rsid w:val="4B292683"/>
    <w:rsid w:val="4B294C7C"/>
    <w:rsid w:val="4B304EAD"/>
    <w:rsid w:val="4B376E2E"/>
    <w:rsid w:val="4B385AE2"/>
    <w:rsid w:val="4B387AC6"/>
    <w:rsid w:val="4B3D5656"/>
    <w:rsid w:val="4B3F4861"/>
    <w:rsid w:val="4B452D17"/>
    <w:rsid w:val="4B475D91"/>
    <w:rsid w:val="4B4C459F"/>
    <w:rsid w:val="4B4C79A3"/>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C1732F"/>
    <w:rsid w:val="4BC456EF"/>
    <w:rsid w:val="4BC647B0"/>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96AD0"/>
    <w:rsid w:val="4C5F0B5D"/>
    <w:rsid w:val="4C606F33"/>
    <w:rsid w:val="4C6426ED"/>
    <w:rsid w:val="4C64471A"/>
    <w:rsid w:val="4C6C2FE2"/>
    <w:rsid w:val="4C6D5BD4"/>
    <w:rsid w:val="4C6F06C1"/>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B51DB"/>
    <w:rsid w:val="4CFC3F2E"/>
    <w:rsid w:val="4D063B0D"/>
    <w:rsid w:val="4D0F1680"/>
    <w:rsid w:val="4D0F52FA"/>
    <w:rsid w:val="4D1A110D"/>
    <w:rsid w:val="4D1D6CA0"/>
    <w:rsid w:val="4D226519"/>
    <w:rsid w:val="4D2609C6"/>
    <w:rsid w:val="4D2A2C09"/>
    <w:rsid w:val="4D2B2E28"/>
    <w:rsid w:val="4D2F5C2A"/>
    <w:rsid w:val="4D33448A"/>
    <w:rsid w:val="4D3E5124"/>
    <w:rsid w:val="4D3F3AA0"/>
    <w:rsid w:val="4D3F4840"/>
    <w:rsid w:val="4D410392"/>
    <w:rsid w:val="4D422D07"/>
    <w:rsid w:val="4D427BBD"/>
    <w:rsid w:val="4D527652"/>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B4734"/>
    <w:rsid w:val="4DEC69F6"/>
    <w:rsid w:val="4DEF33CD"/>
    <w:rsid w:val="4DF00490"/>
    <w:rsid w:val="4DF20FEE"/>
    <w:rsid w:val="4DF2434F"/>
    <w:rsid w:val="4DF43CA1"/>
    <w:rsid w:val="4E007E98"/>
    <w:rsid w:val="4E016672"/>
    <w:rsid w:val="4E066F25"/>
    <w:rsid w:val="4E0939E5"/>
    <w:rsid w:val="4E11493B"/>
    <w:rsid w:val="4E116CCD"/>
    <w:rsid w:val="4E1561BE"/>
    <w:rsid w:val="4E176DF3"/>
    <w:rsid w:val="4E1A2F68"/>
    <w:rsid w:val="4E1E7D0E"/>
    <w:rsid w:val="4E210A5C"/>
    <w:rsid w:val="4E2118E3"/>
    <w:rsid w:val="4E2C6A36"/>
    <w:rsid w:val="4E342F40"/>
    <w:rsid w:val="4E3A2C21"/>
    <w:rsid w:val="4E412A4D"/>
    <w:rsid w:val="4E4475F5"/>
    <w:rsid w:val="4E48180D"/>
    <w:rsid w:val="4E48450A"/>
    <w:rsid w:val="4E587463"/>
    <w:rsid w:val="4E5A3449"/>
    <w:rsid w:val="4E5A5499"/>
    <w:rsid w:val="4E656FCA"/>
    <w:rsid w:val="4E68543B"/>
    <w:rsid w:val="4E6906EE"/>
    <w:rsid w:val="4E694E99"/>
    <w:rsid w:val="4E6D1740"/>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3556"/>
    <w:rsid w:val="4EFE4EC2"/>
    <w:rsid w:val="4EFF3444"/>
    <w:rsid w:val="4F037BFA"/>
    <w:rsid w:val="4F0441E5"/>
    <w:rsid w:val="4F0736E2"/>
    <w:rsid w:val="4F0F1D99"/>
    <w:rsid w:val="4F103F86"/>
    <w:rsid w:val="4F155F27"/>
    <w:rsid w:val="4F16131E"/>
    <w:rsid w:val="4F181305"/>
    <w:rsid w:val="4F1A238F"/>
    <w:rsid w:val="4F1D1400"/>
    <w:rsid w:val="4F1D1653"/>
    <w:rsid w:val="4F236F63"/>
    <w:rsid w:val="4F2561BB"/>
    <w:rsid w:val="4F2C365D"/>
    <w:rsid w:val="4F36758C"/>
    <w:rsid w:val="4F376D93"/>
    <w:rsid w:val="4F3957DF"/>
    <w:rsid w:val="4F3D4163"/>
    <w:rsid w:val="4F4E7DA7"/>
    <w:rsid w:val="4F50208E"/>
    <w:rsid w:val="4F560A53"/>
    <w:rsid w:val="4F5704A1"/>
    <w:rsid w:val="4F611147"/>
    <w:rsid w:val="4F637BB8"/>
    <w:rsid w:val="4F64562E"/>
    <w:rsid w:val="4F6E6F86"/>
    <w:rsid w:val="4F7278C6"/>
    <w:rsid w:val="4F764CC2"/>
    <w:rsid w:val="4F7E1BFB"/>
    <w:rsid w:val="4F823D55"/>
    <w:rsid w:val="4F85034E"/>
    <w:rsid w:val="4F9000F4"/>
    <w:rsid w:val="4F983E33"/>
    <w:rsid w:val="4F9A0268"/>
    <w:rsid w:val="4F9B5328"/>
    <w:rsid w:val="4F9B61D7"/>
    <w:rsid w:val="4FAB2D3A"/>
    <w:rsid w:val="4FAB3627"/>
    <w:rsid w:val="4FAB7893"/>
    <w:rsid w:val="4FAC6A89"/>
    <w:rsid w:val="4FB204D9"/>
    <w:rsid w:val="4FB40C2C"/>
    <w:rsid w:val="4FBA52BE"/>
    <w:rsid w:val="4FBA74EE"/>
    <w:rsid w:val="4FBB5569"/>
    <w:rsid w:val="4FBF1E32"/>
    <w:rsid w:val="4FC803AA"/>
    <w:rsid w:val="4FCB45DF"/>
    <w:rsid w:val="4FCF2495"/>
    <w:rsid w:val="4FD365FC"/>
    <w:rsid w:val="4FD50D2B"/>
    <w:rsid w:val="4FD62D61"/>
    <w:rsid w:val="4FDB330D"/>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4542B"/>
    <w:rsid w:val="50167359"/>
    <w:rsid w:val="50186BF6"/>
    <w:rsid w:val="501F1F6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67328"/>
    <w:rsid w:val="505F1426"/>
    <w:rsid w:val="506309DB"/>
    <w:rsid w:val="50752AF6"/>
    <w:rsid w:val="50771C00"/>
    <w:rsid w:val="507D06D8"/>
    <w:rsid w:val="508027D4"/>
    <w:rsid w:val="50837E99"/>
    <w:rsid w:val="508A668E"/>
    <w:rsid w:val="509A3231"/>
    <w:rsid w:val="509C736A"/>
    <w:rsid w:val="50A2758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D4A1E"/>
    <w:rsid w:val="51184E6D"/>
    <w:rsid w:val="51187610"/>
    <w:rsid w:val="511C491F"/>
    <w:rsid w:val="51234937"/>
    <w:rsid w:val="512B350B"/>
    <w:rsid w:val="513571BD"/>
    <w:rsid w:val="51375EB3"/>
    <w:rsid w:val="513853CC"/>
    <w:rsid w:val="51387E2B"/>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A1A2F"/>
    <w:rsid w:val="526A546C"/>
    <w:rsid w:val="52790FD9"/>
    <w:rsid w:val="52875CEB"/>
    <w:rsid w:val="52887A7D"/>
    <w:rsid w:val="52894DE6"/>
    <w:rsid w:val="528C5E23"/>
    <w:rsid w:val="528D1034"/>
    <w:rsid w:val="52993DA6"/>
    <w:rsid w:val="529B5EE8"/>
    <w:rsid w:val="529F0D9B"/>
    <w:rsid w:val="52AD7835"/>
    <w:rsid w:val="52BC0926"/>
    <w:rsid w:val="52BF7DD2"/>
    <w:rsid w:val="52C00EF1"/>
    <w:rsid w:val="52CA3D8F"/>
    <w:rsid w:val="52CD21D8"/>
    <w:rsid w:val="52CE19E6"/>
    <w:rsid w:val="52CF0A4A"/>
    <w:rsid w:val="52D84BFF"/>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333D9"/>
    <w:rsid w:val="53F80508"/>
    <w:rsid w:val="53F82C13"/>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474162"/>
    <w:rsid w:val="544B0757"/>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A14490"/>
    <w:rsid w:val="54A153FA"/>
    <w:rsid w:val="54A36C2B"/>
    <w:rsid w:val="54AB29C5"/>
    <w:rsid w:val="54AB36A1"/>
    <w:rsid w:val="54AE49FC"/>
    <w:rsid w:val="54B171C4"/>
    <w:rsid w:val="54B61DA8"/>
    <w:rsid w:val="54B62C99"/>
    <w:rsid w:val="54BB18BD"/>
    <w:rsid w:val="54BC1CEB"/>
    <w:rsid w:val="54CC175C"/>
    <w:rsid w:val="54CC47C4"/>
    <w:rsid w:val="54CD258C"/>
    <w:rsid w:val="54CE1B9D"/>
    <w:rsid w:val="54D50B2A"/>
    <w:rsid w:val="54D70EEF"/>
    <w:rsid w:val="54DF688B"/>
    <w:rsid w:val="54E85E2E"/>
    <w:rsid w:val="54E95643"/>
    <w:rsid w:val="54EF1FB8"/>
    <w:rsid w:val="5505644B"/>
    <w:rsid w:val="550E6C32"/>
    <w:rsid w:val="550F4585"/>
    <w:rsid w:val="551C2E90"/>
    <w:rsid w:val="552D52C7"/>
    <w:rsid w:val="55397CF2"/>
    <w:rsid w:val="5546565D"/>
    <w:rsid w:val="554E0863"/>
    <w:rsid w:val="555737A6"/>
    <w:rsid w:val="55577AFF"/>
    <w:rsid w:val="55597711"/>
    <w:rsid w:val="55611FED"/>
    <w:rsid w:val="556C1CC4"/>
    <w:rsid w:val="55712540"/>
    <w:rsid w:val="55726371"/>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9F7787"/>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134FA"/>
    <w:rsid w:val="55D3385E"/>
    <w:rsid w:val="55D50C9C"/>
    <w:rsid w:val="55D849A1"/>
    <w:rsid w:val="55E31A15"/>
    <w:rsid w:val="55E5367A"/>
    <w:rsid w:val="55E83D2F"/>
    <w:rsid w:val="55F37542"/>
    <w:rsid w:val="55F73A99"/>
    <w:rsid w:val="55FE6BCF"/>
    <w:rsid w:val="560143A9"/>
    <w:rsid w:val="56017EDE"/>
    <w:rsid w:val="56027E43"/>
    <w:rsid w:val="56030BD3"/>
    <w:rsid w:val="560469FC"/>
    <w:rsid w:val="5609174E"/>
    <w:rsid w:val="561036D3"/>
    <w:rsid w:val="561B57AD"/>
    <w:rsid w:val="5621112A"/>
    <w:rsid w:val="56214A7B"/>
    <w:rsid w:val="562E1F90"/>
    <w:rsid w:val="56343C80"/>
    <w:rsid w:val="56373380"/>
    <w:rsid w:val="563B616D"/>
    <w:rsid w:val="56433C1D"/>
    <w:rsid w:val="56436207"/>
    <w:rsid w:val="56456373"/>
    <w:rsid w:val="5655420D"/>
    <w:rsid w:val="565B61BB"/>
    <w:rsid w:val="565D5FB6"/>
    <w:rsid w:val="565F0F3C"/>
    <w:rsid w:val="566510CB"/>
    <w:rsid w:val="56676126"/>
    <w:rsid w:val="567215D4"/>
    <w:rsid w:val="56793BB2"/>
    <w:rsid w:val="56797DE1"/>
    <w:rsid w:val="567A6CC0"/>
    <w:rsid w:val="567B14A9"/>
    <w:rsid w:val="567E4F7B"/>
    <w:rsid w:val="56840A2D"/>
    <w:rsid w:val="568B7ECF"/>
    <w:rsid w:val="568D0940"/>
    <w:rsid w:val="568F4B6E"/>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85F5D"/>
    <w:rsid w:val="57692A18"/>
    <w:rsid w:val="576D6DDF"/>
    <w:rsid w:val="57702374"/>
    <w:rsid w:val="57780ED4"/>
    <w:rsid w:val="577E3A90"/>
    <w:rsid w:val="57827F81"/>
    <w:rsid w:val="57886A0D"/>
    <w:rsid w:val="57896321"/>
    <w:rsid w:val="578B78A1"/>
    <w:rsid w:val="57903D73"/>
    <w:rsid w:val="57955219"/>
    <w:rsid w:val="579A7C07"/>
    <w:rsid w:val="579D764D"/>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3475B"/>
    <w:rsid w:val="58067BED"/>
    <w:rsid w:val="580A6FBE"/>
    <w:rsid w:val="580F0825"/>
    <w:rsid w:val="580F5BC1"/>
    <w:rsid w:val="58153B58"/>
    <w:rsid w:val="581C6E66"/>
    <w:rsid w:val="58222A6D"/>
    <w:rsid w:val="5822786C"/>
    <w:rsid w:val="58243371"/>
    <w:rsid w:val="58293CFC"/>
    <w:rsid w:val="58296FA6"/>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E56245"/>
    <w:rsid w:val="58E909DD"/>
    <w:rsid w:val="58EB1C90"/>
    <w:rsid w:val="58EE536D"/>
    <w:rsid w:val="58F57D12"/>
    <w:rsid w:val="58F85EFA"/>
    <w:rsid w:val="59094784"/>
    <w:rsid w:val="590D2D27"/>
    <w:rsid w:val="59125193"/>
    <w:rsid w:val="59255E05"/>
    <w:rsid w:val="59267EF0"/>
    <w:rsid w:val="59287A6A"/>
    <w:rsid w:val="592C2EB2"/>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74D3E"/>
    <w:rsid w:val="597C00C4"/>
    <w:rsid w:val="59854F6F"/>
    <w:rsid w:val="598635D7"/>
    <w:rsid w:val="598B35F5"/>
    <w:rsid w:val="59901DB0"/>
    <w:rsid w:val="599148CE"/>
    <w:rsid w:val="59946630"/>
    <w:rsid w:val="599A1291"/>
    <w:rsid w:val="599E418E"/>
    <w:rsid w:val="59A22883"/>
    <w:rsid w:val="59A24ED6"/>
    <w:rsid w:val="59A9388F"/>
    <w:rsid w:val="59AF0514"/>
    <w:rsid w:val="59B6531E"/>
    <w:rsid w:val="59B75E8A"/>
    <w:rsid w:val="59B8561E"/>
    <w:rsid w:val="59BC0F73"/>
    <w:rsid w:val="59BD2911"/>
    <w:rsid w:val="59BE1CC3"/>
    <w:rsid w:val="59C13A26"/>
    <w:rsid w:val="59C1506D"/>
    <w:rsid w:val="59C23D49"/>
    <w:rsid w:val="59C91BF3"/>
    <w:rsid w:val="59CB73DC"/>
    <w:rsid w:val="59CF7A5A"/>
    <w:rsid w:val="59D02E4C"/>
    <w:rsid w:val="59D906FD"/>
    <w:rsid w:val="59D96DAD"/>
    <w:rsid w:val="59DA6C9E"/>
    <w:rsid w:val="59E11C9B"/>
    <w:rsid w:val="59E143BA"/>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3FC9"/>
    <w:rsid w:val="5AC76ACB"/>
    <w:rsid w:val="5ACE75C5"/>
    <w:rsid w:val="5AD054B7"/>
    <w:rsid w:val="5AD149C0"/>
    <w:rsid w:val="5AD20D04"/>
    <w:rsid w:val="5AD510F0"/>
    <w:rsid w:val="5AD822B6"/>
    <w:rsid w:val="5AD86DAA"/>
    <w:rsid w:val="5AF341EB"/>
    <w:rsid w:val="5AF405C5"/>
    <w:rsid w:val="5AF535B6"/>
    <w:rsid w:val="5AF82FCA"/>
    <w:rsid w:val="5AF8657A"/>
    <w:rsid w:val="5AFA42E0"/>
    <w:rsid w:val="5AFE5C3F"/>
    <w:rsid w:val="5AFF4835"/>
    <w:rsid w:val="5B000850"/>
    <w:rsid w:val="5B0C6EB5"/>
    <w:rsid w:val="5B152C30"/>
    <w:rsid w:val="5B166405"/>
    <w:rsid w:val="5B187495"/>
    <w:rsid w:val="5B1945A0"/>
    <w:rsid w:val="5B1A2A0F"/>
    <w:rsid w:val="5B1B10FA"/>
    <w:rsid w:val="5B1B5003"/>
    <w:rsid w:val="5B216491"/>
    <w:rsid w:val="5B225A79"/>
    <w:rsid w:val="5B2445B5"/>
    <w:rsid w:val="5B2559CC"/>
    <w:rsid w:val="5B2A41C4"/>
    <w:rsid w:val="5B2B5E52"/>
    <w:rsid w:val="5B3E0A56"/>
    <w:rsid w:val="5B3E42C0"/>
    <w:rsid w:val="5B431363"/>
    <w:rsid w:val="5B492D29"/>
    <w:rsid w:val="5B494C21"/>
    <w:rsid w:val="5B4C3725"/>
    <w:rsid w:val="5B5249DF"/>
    <w:rsid w:val="5B532679"/>
    <w:rsid w:val="5B540662"/>
    <w:rsid w:val="5B570BDE"/>
    <w:rsid w:val="5B59179A"/>
    <w:rsid w:val="5B5B64C5"/>
    <w:rsid w:val="5B5F2FE4"/>
    <w:rsid w:val="5B6207A7"/>
    <w:rsid w:val="5B627DC7"/>
    <w:rsid w:val="5B63287C"/>
    <w:rsid w:val="5B6C5737"/>
    <w:rsid w:val="5B7178CA"/>
    <w:rsid w:val="5B763263"/>
    <w:rsid w:val="5B807D61"/>
    <w:rsid w:val="5B853B9F"/>
    <w:rsid w:val="5B896F76"/>
    <w:rsid w:val="5B8F287C"/>
    <w:rsid w:val="5B901200"/>
    <w:rsid w:val="5B9319B5"/>
    <w:rsid w:val="5B96407F"/>
    <w:rsid w:val="5B975E5B"/>
    <w:rsid w:val="5B9941ED"/>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27D7"/>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821F4"/>
    <w:rsid w:val="5C494C6D"/>
    <w:rsid w:val="5C4E5619"/>
    <w:rsid w:val="5C500AF8"/>
    <w:rsid w:val="5C517866"/>
    <w:rsid w:val="5C523483"/>
    <w:rsid w:val="5C5348B4"/>
    <w:rsid w:val="5C5E033F"/>
    <w:rsid w:val="5C6875EE"/>
    <w:rsid w:val="5C6A6FAE"/>
    <w:rsid w:val="5C6B21CA"/>
    <w:rsid w:val="5C6F12DC"/>
    <w:rsid w:val="5C7A2919"/>
    <w:rsid w:val="5C82695D"/>
    <w:rsid w:val="5C84202F"/>
    <w:rsid w:val="5C8F19C2"/>
    <w:rsid w:val="5C9A6016"/>
    <w:rsid w:val="5CA57043"/>
    <w:rsid w:val="5CB157B0"/>
    <w:rsid w:val="5CB97A26"/>
    <w:rsid w:val="5CBF4297"/>
    <w:rsid w:val="5CC43404"/>
    <w:rsid w:val="5CC55041"/>
    <w:rsid w:val="5CC93DAE"/>
    <w:rsid w:val="5CCF7073"/>
    <w:rsid w:val="5CD31EE3"/>
    <w:rsid w:val="5CE03F3E"/>
    <w:rsid w:val="5CE1654F"/>
    <w:rsid w:val="5CE47CF9"/>
    <w:rsid w:val="5CEB1D70"/>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D55A1"/>
    <w:rsid w:val="5DAE2E8C"/>
    <w:rsid w:val="5DAE7F34"/>
    <w:rsid w:val="5DB42E5D"/>
    <w:rsid w:val="5DB65502"/>
    <w:rsid w:val="5DB906BB"/>
    <w:rsid w:val="5DC21A60"/>
    <w:rsid w:val="5DC41A63"/>
    <w:rsid w:val="5DD70750"/>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109DA"/>
    <w:rsid w:val="5E344390"/>
    <w:rsid w:val="5E352EB6"/>
    <w:rsid w:val="5E400BF0"/>
    <w:rsid w:val="5E4250B0"/>
    <w:rsid w:val="5E4A3E88"/>
    <w:rsid w:val="5E4E539E"/>
    <w:rsid w:val="5E4F0557"/>
    <w:rsid w:val="5E5B2B5A"/>
    <w:rsid w:val="5E5F0687"/>
    <w:rsid w:val="5E6454D9"/>
    <w:rsid w:val="5E680BE8"/>
    <w:rsid w:val="5E6B7FF0"/>
    <w:rsid w:val="5E783202"/>
    <w:rsid w:val="5E7842EE"/>
    <w:rsid w:val="5E7A1A68"/>
    <w:rsid w:val="5E7D44EB"/>
    <w:rsid w:val="5E803D55"/>
    <w:rsid w:val="5E854DAE"/>
    <w:rsid w:val="5E88203D"/>
    <w:rsid w:val="5EA36A9B"/>
    <w:rsid w:val="5EA42C37"/>
    <w:rsid w:val="5EA648E2"/>
    <w:rsid w:val="5EA71C01"/>
    <w:rsid w:val="5EB24CFE"/>
    <w:rsid w:val="5EB32415"/>
    <w:rsid w:val="5EB52E6F"/>
    <w:rsid w:val="5EBF0B71"/>
    <w:rsid w:val="5EC37A1E"/>
    <w:rsid w:val="5EC94A60"/>
    <w:rsid w:val="5ECA23D8"/>
    <w:rsid w:val="5ECE796D"/>
    <w:rsid w:val="5ED95EEE"/>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20E62"/>
    <w:rsid w:val="6007630E"/>
    <w:rsid w:val="600B6B90"/>
    <w:rsid w:val="600C3224"/>
    <w:rsid w:val="600D78DD"/>
    <w:rsid w:val="600F6605"/>
    <w:rsid w:val="60143AD3"/>
    <w:rsid w:val="60281FCD"/>
    <w:rsid w:val="602876AC"/>
    <w:rsid w:val="602D6A03"/>
    <w:rsid w:val="603215F4"/>
    <w:rsid w:val="603771DA"/>
    <w:rsid w:val="603A1B77"/>
    <w:rsid w:val="60447E31"/>
    <w:rsid w:val="604C5236"/>
    <w:rsid w:val="605006BC"/>
    <w:rsid w:val="6058391A"/>
    <w:rsid w:val="60584E5C"/>
    <w:rsid w:val="606162D0"/>
    <w:rsid w:val="60644EB3"/>
    <w:rsid w:val="60674769"/>
    <w:rsid w:val="606E2944"/>
    <w:rsid w:val="606F545C"/>
    <w:rsid w:val="607079E9"/>
    <w:rsid w:val="60734371"/>
    <w:rsid w:val="607720EB"/>
    <w:rsid w:val="607761FD"/>
    <w:rsid w:val="60830460"/>
    <w:rsid w:val="6085543E"/>
    <w:rsid w:val="608B5C80"/>
    <w:rsid w:val="60900DF7"/>
    <w:rsid w:val="60907882"/>
    <w:rsid w:val="609258F0"/>
    <w:rsid w:val="6093287A"/>
    <w:rsid w:val="609517E9"/>
    <w:rsid w:val="609A2B73"/>
    <w:rsid w:val="609F1E8C"/>
    <w:rsid w:val="60A0440C"/>
    <w:rsid w:val="60B71C66"/>
    <w:rsid w:val="60B77B1A"/>
    <w:rsid w:val="60BA0952"/>
    <w:rsid w:val="60BD0F4B"/>
    <w:rsid w:val="60BE2A86"/>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0FF56E8"/>
    <w:rsid w:val="61027740"/>
    <w:rsid w:val="61034098"/>
    <w:rsid w:val="61067A64"/>
    <w:rsid w:val="610C7D1D"/>
    <w:rsid w:val="610F0CDA"/>
    <w:rsid w:val="61105E47"/>
    <w:rsid w:val="6112529A"/>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728C1"/>
    <w:rsid w:val="615B2659"/>
    <w:rsid w:val="615E36E9"/>
    <w:rsid w:val="615E3F04"/>
    <w:rsid w:val="61640358"/>
    <w:rsid w:val="61676068"/>
    <w:rsid w:val="616B25D0"/>
    <w:rsid w:val="616C1663"/>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A4486B"/>
    <w:rsid w:val="61B33DDF"/>
    <w:rsid w:val="61BB4A1B"/>
    <w:rsid w:val="61BB5A23"/>
    <w:rsid w:val="61BC23E5"/>
    <w:rsid w:val="61C051B3"/>
    <w:rsid w:val="61CD3107"/>
    <w:rsid w:val="61D17319"/>
    <w:rsid w:val="61D21120"/>
    <w:rsid w:val="61D64F2E"/>
    <w:rsid w:val="61D75E5D"/>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096"/>
    <w:rsid w:val="632528E5"/>
    <w:rsid w:val="632548A2"/>
    <w:rsid w:val="632936A9"/>
    <w:rsid w:val="632D6DAA"/>
    <w:rsid w:val="632E0749"/>
    <w:rsid w:val="632F06D8"/>
    <w:rsid w:val="63311536"/>
    <w:rsid w:val="63317698"/>
    <w:rsid w:val="63340EAE"/>
    <w:rsid w:val="63403F5C"/>
    <w:rsid w:val="634331FC"/>
    <w:rsid w:val="63443DC2"/>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346BC"/>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E1104"/>
    <w:rsid w:val="64DF1E48"/>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6E6F"/>
    <w:rsid w:val="656171FC"/>
    <w:rsid w:val="65635CAF"/>
    <w:rsid w:val="65636611"/>
    <w:rsid w:val="656D2D76"/>
    <w:rsid w:val="656E4951"/>
    <w:rsid w:val="656F1A01"/>
    <w:rsid w:val="6570700F"/>
    <w:rsid w:val="6574303E"/>
    <w:rsid w:val="65744900"/>
    <w:rsid w:val="65755F0A"/>
    <w:rsid w:val="657F0CE6"/>
    <w:rsid w:val="65832E44"/>
    <w:rsid w:val="65833C4F"/>
    <w:rsid w:val="658625AD"/>
    <w:rsid w:val="658B37B6"/>
    <w:rsid w:val="6590595E"/>
    <w:rsid w:val="65955D9F"/>
    <w:rsid w:val="65956477"/>
    <w:rsid w:val="65972789"/>
    <w:rsid w:val="659C17EE"/>
    <w:rsid w:val="659C2241"/>
    <w:rsid w:val="65A65E7D"/>
    <w:rsid w:val="65AA2B3B"/>
    <w:rsid w:val="65B408AD"/>
    <w:rsid w:val="65BC6E17"/>
    <w:rsid w:val="65BD3777"/>
    <w:rsid w:val="65BE2C69"/>
    <w:rsid w:val="65BE5ECC"/>
    <w:rsid w:val="65C4177D"/>
    <w:rsid w:val="65D43869"/>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04DE3"/>
    <w:rsid w:val="66460692"/>
    <w:rsid w:val="6658158E"/>
    <w:rsid w:val="66631FDD"/>
    <w:rsid w:val="66634E10"/>
    <w:rsid w:val="6667104F"/>
    <w:rsid w:val="66727620"/>
    <w:rsid w:val="66763229"/>
    <w:rsid w:val="66763EED"/>
    <w:rsid w:val="66782A0E"/>
    <w:rsid w:val="667930F9"/>
    <w:rsid w:val="6679372B"/>
    <w:rsid w:val="667B3C56"/>
    <w:rsid w:val="66822EA8"/>
    <w:rsid w:val="668441F3"/>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D13D0"/>
    <w:rsid w:val="66E001B8"/>
    <w:rsid w:val="66E173F9"/>
    <w:rsid w:val="66E3226C"/>
    <w:rsid w:val="66E611A7"/>
    <w:rsid w:val="66E80EB0"/>
    <w:rsid w:val="66EC5E36"/>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A45590"/>
    <w:rsid w:val="67A67078"/>
    <w:rsid w:val="67A7132F"/>
    <w:rsid w:val="67AB1DC6"/>
    <w:rsid w:val="67AB1FA1"/>
    <w:rsid w:val="67AC341B"/>
    <w:rsid w:val="67B10069"/>
    <w:rsid w:val="67B37C4A"/>
    <w:rsid w:val="67B42C3D"/>
    <w:rsid w:val="67B6037E"/>
    <w:rsid w:val="67B861F9"/>
    <w:rsid w:val="67C149C0"/>
    <w:rsid w:val="67C72B4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A3A1A"/>
    <w:rsid w:val="680D4C45"/>
    <w:rsid w:val="680E4ECF"/>
    <w:rsid w:val="6811066C"/>
    <w:rsid w:val="68127886"/>
    <w:rsid w:val="68135F70"/>
    <w:rsid w:val="681778E7"/>
    <w:rsid w:val="681B5BF4"/>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465AC"/>
    <w:rsid w:val="68562439"/>
    <w:rsid w:val="68650339"/>
    <w:rsid w:val="68651915"/>
    <w:rsid w:val="68670AE1"/>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D94717"/>
    <w:rsid w:val="68DD619B"/>
    <w:rsid w:val="68EC3A15"/>
    <w:rsid w:val="68ED69A7"/>
    <w:rsid w:val="68FD5593"/>
    <w:rsid w:val="69032565"/>
    <w:rsid w:val="690616DE"/>
    <w:rsid w:val="69066CC2"/>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C410AA"/>
    <w:rsid w:val="69D2134C"/>
    <w:rsid w:val="69D32434"/>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A036F5F"/>
    <w:rsid w:val="6A064BF7"/>
    <w:rsid w:val="6A093665"/>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E26C27"/>
    <w:rsid w:val="6AED013C"/>
    <w:rsid w:val="6AEE59AB"/>
    <w:rsid w:val="6AF159FF"/>
    <w:rsid w:val="6AF421E2"/>
    <w:rsid w:val="6AF57F3A"/>
    <w:rsid w:val="6AF63F29"/>
    <w:rsid w:val="6AFB7DF3"/>
    <w:rsid w:val="6AFE4F30"/>
    <w:rsid w:val="6B0A3D9B"/>
    <w:rsid w:val="6B0E002C"/>
    <w:rsid w:val="6B1B1CC8"/>
    <w:rsid w:val="6B1E05E1"/>
    <w:rsid w:val="6B21318E"/>
    <w:rsid w:val="6B227A15"/>
    <w:rsid w:val="6B2833E7"/>
    <w:rsid w:val="6B285741"/>
    <w:rsid w:val="6B2A1DF0"/>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BF0EA5"/>
    <w:rsid w:val="6BC03721"/>
    <w:rsid w:val="6BC43438"/>
    <w:rsid w:val="6BC51A97"/>
    <w:rsid w:val="6BC95B5F"/>
    <w:rsid w:val="6BCC01D5"/>
    <w:rsid w:val="6BCF2DCA"/>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505966"/>
    <w:rsid w:val="6C5D04BB"/>
    <w:rsid w:val="6C624A50"/>
    <w:rsid w:val="6C65329A"/>
    <w:rsid w:val="6C666C3C"/>
    <w:rsid w:val="6C6833E1"/>
    <w:rsid w:val="6C691082"/>
    <w:rsid w:val="6C726F5A"/>
    <w:rsid w:val="6C751A38"/>
    <w:rsid w:val="6C7707E9"/>
    <w:rsid w:val="6C81630B"/>
    <w:rsid w:val="6C882F2E"/>
    <w:rsid w:val="6C8E4315"/>
    <w:rsid w:val="6C9360FF"/>
    <w:rsid w:val="6C95615F"/>
    <w:rsid w:val="6CA94419"/>
    <w:rsid w:val="6CAB36D8"/>
    <w:rsid w:val="6CB00088"/>
    <w:rsid w:val="6CB242A2"/>
    <w:rsid w:val="6CB507A5"/>
    <w:rsid w:val="6CB92EE5"/>
    <w:rsid w:val="6CBB719C"/>
    <w:rsid w:val="6CC818AD"/>
    <w:rsid w:val="6CCD168F"/>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9F6A54"/>
    <w:rsid w:val="6DA71839"/>
    <w:rsid w:val="6DA84071"/>
    <w:rsid w:val="6DB20233"/>
    <w:rsid w:val="6DB66FF0"/>
    <w:rsid w:val="6DB81D13"/>
    <w:rsid w:val="6DC5250A"/>
    <w:rsid w:val="6DC54D30"/>
    <w:rsid w:val="6DC65806"/>
    <w:rsid w:val="6DCA2F8B"/>
    <w:rsid w:val="6DDD1EF5"/>
    <w:rsid w:val="6DDF0294"/>
    <w:rsid w:val="6DE9618F"/>
    <w:rsid w:val="6DED02CD"/>
    <w:rsid w:val="6DF07F1A"/>
    <w:rsid w:val="6DF6740D"/>
    <w:rsid w:val="6DF92BCB"/>
    <w:rsid w:val="6DFB06CC"/>
    <w:rsid w:val="6DFD7189"/>
    <w:rsid w:val="6E035B81"/>
    <w:rsid w:val="6E09139D"/>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C7AB6"/>
    <w:rsid w:val="6E7106EF"/>
    <w:rsid w:val="6E72570E"/>
    <w:rsid w:val="6E734770"/>
    <w:rsid w:val="6E785A45"/>
    <w:rsid w:val="6E796FC0"/>
    <w:rsid w:val="6E7F4527"/>
    <w:rsid w:val="6E83317D"/>
    <w:rsid w:val="6E8B20DB"/>
    <w:rsid w:val="6E917497"/>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D163C0"/>
    <w:rsid w:val="6ED266F7"/>
    <w:rsid w:val="6EE939F2"/>
    <w:rsid w:val="6EF22C5A"/>
    <w:rsid w:val="6EFF612B"/>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616C4"/>
    <w:rsid w:val="70992BBC"/>
    <w:rsid w:val="709E4E34"/>
    <w:rsid w:val="709E640C"/>
    <w:rsid w:val="70A106DA"/>
    <w:rsid w:val="70A156F4"/>
    <w:rsid w:val="70A24763"/>
    <w:rsid w:val="70AA32CA"/>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747EDF"/>
    <w:rsid w:val="717A6480"/>
    <w:rsid w:val="7183292B"/>
    <w:rsid w:val="71890883"/>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E60F6"/>
    <w:rsid w:val="71EF5D41"/>
    <w:rsid w:val="71F2174E"/>
    <w:rsid w:val="71F26295"/>
    <w:rsid w:val="71F64447"/>
    <w:rsid w:val="71F855C3"/>
    <w:rsid w:val="71FB028A"/>
    <w:rsid w:val="71FC70DF"/>
    <w:rsid w:val="720319CB"/>
    <w:rsid w:val="72056436"/>
    <w:rsid w:val="720979A0"/>
    <w:rsid w:val="720F633E"/>
    <w:rsid w:val="72130B93"/>
    <w:rsid w:val="721C688B"/>
    <w:rsid w:val="72200AF0"/>
    <w:rsid w:val="722E7DFE"/>
    <w:rsid w:val="723032E3"/>
    <w:rsid w:val="7235246C"/>
    <w:rsid w:val="723569B5"/>
    <w:rsid w:val="723749D7"/>
    <w:rsid w:val="72401450"/>
    <w:rsid w:val="724219E5"/>
    <w:rsid w:val="72430835"/>
    <w:rsid w:val="72464D0C"/>
    <w:rsid w:val="724A1C04"/>
    <w:rsid w:val="724D4B1D"/>
    <w:rsid w:val="724E54F1"/>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E13CE"/>
    <w:rsid w:val="72BE6371"/>
    <w:rsid w:val="72BF25A6"/>
    <w:rsid w:val="72C221EC"/>
    <w:rsid w:val="72CE3184"/>
    <w:rsid w:val="72CE7D06"/>
    <w:rsid w:val="72CF40C2"/>
    <w:rsid w:val="72D211CC"/>
    <w:rsid w:val="72D456A5"/>
    <w:rsid w:val="72E70D52"/>
    <w:rsid w:val="72EA6B66"/>
    <w:rsid w:val="72EF615F"/>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3D289D"/>
    <w:rsid w:val="73425DF8"/>
    <w:rsid w:val="734E1729"/>
    <w:rsid w:val="73510529"/>
    <w:rsid w:val="735361D7"/>
    <w:rsid w:val="73574996"/>
    <w:rsid w:val="73576962"/>
    <w:rsid w:val="73594121"/>
    <w:rsid w:val="735C705A"/>
    <w:rsid w:val="736411CC"/>
    <w:rsid w:val="7368410A"/>
    <w:rsid w:val="73690216"/>
    <w:rsid w:val="736A02D8"/>
    <w:rsid w:val="736C1945"/>
    <w:rsid w:val="736E0EF2"/>
    <w:rsid w:val="73814AA3"/>
    <w:rsid w:val="738744DD"/>
    <w:rsid w:val="73893467"/>
    <w:rsid w:val="738A36E1"/>
    <w:rsid w:val="73912A81"/>
    <w:rsid w:val="73970334"/>
    <w:rsid w:val="739B1EFF"/>
    <w:rsid w:val="739F75F4"/>
    <w:rsid w:val="73A0093B"/>
    <w:rsid w:val="73A16D22"/>
    <w:rsid w:val="73B001E3"/>
    <w:rsid w:val="73B1400F"/>
    <w:rsid w:val="73B4611E"/>
    <w:rsid w:val="73B7366A"/>
    <w:rsid w:val="73BA064C"/>
    <w:rsid w:val="73BB3C6E"/>
    <w:rsid w:val="73BF0635"/>
    <w:rsid w:val="73CD6579"/>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76FFE"/>
    <w:rsid w:val="750934A8"/>
    <w:rsid w:val="750A15E4"/>
    <w:rsid w:val="750C76FA"/>
    <w:rsid w:val="751E29FC"/>
    <w:rsid w:val="752B3381"/>
    <w:rsid w:val="75325694"/>
    <w:rsid w:val="7534402F"/>
    <w:rsid w:val="75376E15"/>
    <w:rsid w:val="753B454F"/>
    <w:rsid w:val="753D2F68"/>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F7954"/>
    <w:rsid w:val="758D002C"/>
    <w:rsid w:val="758F201D"/>
    <w:rsid w:val="75904ECF"/>
    <w:rsid w:val="75912385"/>
    <w:rsid w:val="759739B3"/>
    <w:rsid w:val="75991C4A"/>
    <w:rsid w:val="75994792"/>
    <w:rsid w:val="759A05AB"/>
    <w:rsid w:val="759A4930"/>
    <w:rsid w:val="759B02AD"/>
    <w:rsid w:val="759B0C43"/>
    <w:rsid w:val="759B5CAF"/>
    <w:rsid w:val="75A13E56"/>
    <w:rsid w:val="75A53BC6"/>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E2330A"/>
    <w:rsid w:val="75E7499A"/>
    <w:rsid w:val="75F75D00"/>
    <w:rsid w:val="75F8074C"/>
    <w:rsid w:val="75FD0222"/>
    <w:rsid w:val="7600209C"/>
    <w:rsid w:val="760049B0"/>
    <w:rsid w:val="760200DC"/>
    <w:rsid w:val="760218FE"/>
    <w:rsid w:val="76070A73"/>
    <w:rsid w:val="760B5CFB"/>
    <w:rsid w:val="761014A5"/>
    <w:rsid w:val="761279AC"/>
    <w:rsid w:val="76213B4B"/>
    <w:rsid w:val="76240922"/>
    <w:rsid w:val="76250B12"/>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49BD"/>
    <w:rsid w:val="77966F4C"/>
    <w:rsid w:val="779A317D"/>
    <w:rsid w:val="779D7890"/>
    <w:rsid w:val="779E1756"/>
    <w:rsid w:val="779E309B"/>
    <w:rsid w:val="77A022D6"/>
    <w:rsid w:val="77A31525"/>
    <w:rsid w:val="77A47BCA"/>
    <w:rsid w:val="77A75021"/>
    <w:rsid w:val="77B4796D"/>
    <w:rsid w:val="77B8689C"/>
    <w:rsid w:val="77BA458E"/>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E2636"/>
    <w:rsid w:val="784151EC"/>
    <w:rsid w:val="784563AF"/>
    <w:rsid w:val="78480067"/>
    <w:rsid w:val="7849196F"/>
    <w:rsid w:val="78591903"/>
    <w:rsid w:val="785B65FF"/>
    <w:rsid w:val="785D1993"/>
    <w:rsid w:val="785D73A1"/>
    <w:rsid w:val="785E356A"/>
    <w:rsid w:val="78620DA8"/>
    <w:rsid w:val="78620E7C"/>
    <w:rsid w:val="78742634"/>
    <w:rsid w:val="787659AD"/>
    <w:rsid w:val="78786731"/>
    <w:rsid w:val="787B778C"/>
    <w:rsid w:val="787C6A88"/>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76206"/>
    <w:rsid w:val="79193B81"/>
    <w:rsid w:val="791A4BC0"/>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E6B13"/>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C6EF3"/>
    <w:rsid w:val="79AE39E9"/>
    <w:rsid w:val="79B57356"/>
    <w:rsid w:val="79B90F42"/>
    <w:rsid w:val="79BD3E41"/>
    <w:rsid w:val="79BF2784"/>
    <w:rsid w:val="79C0597A"/>
    <w:rsid w:val="79C24EDF"/>
    <w:rsid w:val="79C66717"/>
    <w:rsid w:val="79C876AF"/>
    <w:rsid w:val="79C95AED"/>
    <w:rsid w:val="79D62785"/>
    <w:rsid w:val="79D62A71"/>
    <w:rsid w:val="79DF1EBA"/>
    <w:rsid w:val="79E07F61"/>
    <w:rsid w:val="79E12ED9"/>
    <w:rsid w:val="79E352FF"/>
    <w:rsid w:val="79E5505B"/>
    <w:rsid w:val="79E9023D"/>
    <w:rsid w:val="79ED6701"/>
    <w:rsid w:val="79EE7E8E"/>
    <w:rsid w:val="79F30A3A"/>
    <w:rsid w:val="79F934E7"/>
    <w:rsid w:val="79FB2D0B"/>
    <w:rsid w:val="79FB2F32"/>
    <w:rsid w:val="7A027298"/>
    <w:rsid w:val="7A052E17"/>
    <w:rsid w:val="7A097B67"/>
    <w:rsid w:val="7A0E3BE4"/>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9123B7"/>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3DF7"/>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901B0B"/>
    <w:rsid w:val="7B9422CC"/>
    <w:rsid w:val="7B9E7675"/>
    <w:rsid w:val="7BA0581E"/>
    <w:rsid w:val="7BA22D26"/>
    <w:rsid w:val="7BA521BC"/>
    <w:rsid w:val="7BA63294"/>
    <w:rsid w:val="7BAA061D"/>
    <w:rsid w:val="7BAA2B37"/>
    <w:rsid w:val="7BAB7079"/>
    <w:rsid w:val="7BB145C1"/>
    <w:rsid w:val="7BB2241E"/>
    <w:rsid w:val="7BB37F9E"/>
    <w:rsid w:val="7BBD1B11"/>
    <w:rsid w:val="7BC17EBE"/>
    <w:rsid w:val="7BC212EB"/>
    <w:rsid w:val="7BC43666"/>
    <w:rsid w:val="7BC81295"/>
    <w:rsid w:val="7BC8293C"/>
    <w:rsid w:val="7BC87053"/>
    <w:rsid w:val="7BD01BA1"/>
    <w:rsid w:val="7BD07A23"/>
    <w:rsid w:val="7BD13894"/>
    <w:rsid w:val="7BD64EE8"/>
    <w:rsid w:val="7BDC009C"/>
    <w:rsid w:val="7BDE0174"/>
    <w:rsid w:val="7BDF18E6"/>
    <w:rsid w:val="7BE131F6"/>
    <w:rsid w:val="7BE558B5"/>
    <w:rsid w:val="7BEE6A15"/>
    <w:rsid w:val="7BF11348"/>
    <w:rsid w:val="7BF542FE"/>
    <w:rsid w:val="7BFF0642"/>
    <w:rsid w:val="7C025EFA"/>
    <w:rsid w:val="7C046174"/>
    <w:rsid w:val="7C05243A"/>
    <w:rsid w:val="7C056E44"/>
    <w:rsid w:val="7C0D4B58"/>
    <w:rsid w:val="7C0E7D8C"/>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C4CAB"/>
    <w:rsid w:val="7C982736"/>
    <w:rsid w:val="7C9A2FA3"/>
    <w:rsid w:val="7C9E5A24"/>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146B6"/>
    <w:rsid w:val="7CE65C11"/>
    <w:rsid w:val="7CE70935"/>
    <w:rsid w:val="7CE95686"/>
    <w:rsid w:val="7CF31FF6"/>
    <w:rsid w:val="7CF84A31"/>
    <w:rsid w:val="7CFC44C2"/>
    <w:rsid w:val="7CFC7D9A"/>
    <w:rsid w:val="7CFF1C44"/>
    <w:rsid w:val="7CFF28B4"/>
    <w:rsid w:val="7D013B39"/>
    <w:rsid w:val="7D060FAD"/>
    <w:rsid w:val="7D0826CA"/>
    <w:rsid w:val="7D087430"/>
    <w:rsid w:val="7D0D06E5"/>
    <w:rsid w:val="7D130509"/>
    <w:rsid w:val="7D1946C0"/>
    <w:rsid w:val="7D1D7FE9"/>
    <w:rsid w:val="7D292A41"/>
    <w:rsid w:val="7D2A5CCB"/>
    <w:rsid w:val="7D377B94"/>
    <w:rsid w:val="7D401CAA"/>
    <w:rsid w:val="7D4E195B"/>
    <w:rsid w:val="7D515EFA"/>
    <w:rsid w:val="7D5431B0"/>
    <w:rsid w:val="7D552AEA"/>
    <w:rsid w:val="7D5B4BA5"/>
    <w:rsid w:val="7D635C6D"/>
    <w:rsid w:val="7D64087E"/>
    <w:rsid w:val="7D642C85"/>
    <w:rsid w:val="7D69117D"/>
    <w:rsid w:val="7D696CB2"/>
    <w:rsid w:val="7D6B4608"/>
    <w:rsid w:val="7D6F06CE"/>
    <w:rsid w:val="7D722672"/>
    <w:rsid w:val="7D7A555A"/>
    <w:rsid w:val="7D7F5298"/>
    <w:rsid w:val="7D8362BA"/>
    <w:rsid w:val="7D8B7B11"/>
    <w:rsid w:val="7D8E6354"/>
    <w:rsid w:val="7D9F0F7A"/>
    <w:rsid w:val="7DA843EE"/>
    <w:rsid w:val="7DA948C4"/>
    <w:rsid w:val="7DAB10BD"/>
    <w:rsid w:val="7DAF4AB4"/>
    <w:rsid w:val="7DB0182A"/>
    <w:rsid w:val="7DBE609A"/>
    <w:rsid w:val="7DBF2E7A"/>
    <w:rsid w:val="7DBF4FA6"/>
    <w:rsid w:val="7DC266E0"/>
    <w:rsid w:val="7DC4279D"/>
    <w:rsid w:val="7DCA054D"/>
    <w:rsid w:val="7DCC7A63"/>
    <w:rsid w:val="7DD74D60"/>
    <w:rsid w:val="7DD7657D"/>
    <w:rsid w:val="7DDA6C39"/>
    <w:rsid w:val="7DE15552"/>
    <w:rsid w:val="7DE16744"/>
    <w:rsid w:val="7DE653AB"/>
    <w:rsid w:val="7DE71438"/>
    <w:rsid w:val="7DEB2C44"/>
    <w:rsid w:val="7DED0633"/>
    <w:rsid w:val="7DF464FC"/>
    <w:rsid w:val="7DFB573F"/>
    <w:rsid w:val="7DFE63E1"/>
    <w:rsid w:val="7E006A11"/>
    <w:rsid w:val="7E043ED9"/>
    <w:rsid w:val="7E104623"/>
    <w:rsid w:val="7E18519E"/>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7986"/>
    <w:rsid w:val="7E523F24"/>
    <w:rsid w:val="7E570488"/>
    <w:rsid w:val="7E573082"/>
    <w:rsid w:val="7E593C4C"/>
    <w:rsid w:val="7E6B34F5"/>
    <w:rsid w:val="7E712F31"/>
    <w:rsid w:val="7E73403B"/>
    <w:rsid w:val="7E750E81"/>
    <w:rsid w:val="7E760C9A"/>
    <w:rsid w:val="7E761EFC"/>
    <w:rsid w:val="7E79060D"/>
    <w:rsid w:val="7E7E2B41"/>
    <w:rsid w:val="7E8104AE"/>
    <w:rsid w:val="7E8D3E75"/>
    <w:rsid w:val="7E9044A6"/>
    <w:rsid w:val="7E922E52"/>
    <w:rsid w:val="7E996A44"/>
    <w:rsid w:val="7EA10518"/>
    <w:rsid w:val="7EA37537"/>
    <w:rsid w:val="7EA37826"/>
    <w:rsid w:val="7EA87297"/>
    <w:rsid w:val="7EAE1E9B"/>
    <w:rsid w:val="7EB56059"/>
    <w:rsid w:val="7EB73383"/>
    <w:rsid w:val="7EBD506F"/>
    <w:rsid w:val="7EC206DA"/>
    <w:rsid w:val="7EC22792"/>
    <w:rsid w:val="7EC23404"/>
    <w:rsid w:val="7EC57DB4"/>
    <w:rsid w:val="7ED55364"/>
    <w:rsid w:val="7ED61FF8"/>
    <w:rsid w:val="7ED766B7"/>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4D7FF2"/>
    <w:rsid w:val="7F536DE1"/>
    <w:rsid w:val="7F6128F4"/>
    <w:rsid w:val="7F6339F7"/>
    <w:rsid w:val="7F6E10C2"/>
    <w:rsid w:val="7F7E49B6"/>
    <w:rsid w:val="7F8403DB"/>
    <w:rsid w:val="7F8660CD"/>
    <w:rsid w:val="7F8A2E2C"/>
    <w:rsid w:val="7F95352F"/>
    <w:rsid w:val="7F963419"/>
    <w:rsid w:val="7F98528E"/>
    <w:rsid w:val="7FA069EC"/>
    <w:rsid w:val="7FA82443"/>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5"/>
    <w:qFormat/>
    <w:uiPriority w:val="0"/>
    <w:pPr>
      <w:widowControl/>
      <w:spacing w:before="152"/>
    </w:pPr>
    <w:rPr>
      <w:rFonts w:ascii="Arial" w:hAnsi="Arial" w:eastAsia="黑体"/>
      <w:kern w:val="0"/>
      <w:sz w:val="20"/>
      <w:szCs w:val="20"/>
    </w:rPr>
  </w:style>
  <w:style w:type="paragraph" w:styleId="16">
    <w:name w:val="Document Map"/>
    <w:basedOn w:val="1"/>
    <w:link w:val="84"/>
    <w:unhideWhenUsed/>
    <w:qFormat/>
    <w:uiPriority w:val="99"/>
    <w:rPr>
      <w:rFonts w:ascii="宋体"/>
      <w:kern w:val="0"/>
      <w:sz w:val="18"/>
      <w:szCs w:val="18"/>
    </w:rPr>
  </w:style>
  <w:style w:type="paragraph" w:styleId="17">
    <w:name w:val="annotation text"/>
    <w:basedOn w:val="1"/>
    <w:link w:val="93"/>
    <w:unhideWhenUsed/>
    <w:qFormat/>
    <w:uiPriority w:val="99"/>
    <w:rPr>
      <w:sz w:val="20"/>
      <w:szCs w:val="20"/>
    </w:rPr>
  </w:style>
  <w:style w:type="paragraph" w:styleId="18">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1"/>
    <w:unhideWhenUsed/>
    <w:qFormat/>
    <w:uiPriority w:val="99"/>
    <w:rPr>
      <w:sz w:val="18"/>
      <w:szCs w:val="18"/>
    </w:rPr>
  </w:style>
  <w:style w:type="paragraph" w:styleId="20">
    <w:name w:val="footer"/>
    <w:basedOn w:val="1"/>
    <w:link w:val="87"/>
    <w:unhideWhenUsed/>
    <w:qFormat/>
    <w:uiPriority w:val="99"/>
    <w:pPr>
      <w:tabs>
        <w:tab w:val="center" w:pos="4153"/>
        <w:tab w:val="right" w:pos="8306"/>
      </w:tabs>
      <w:jc w:val="left"/>
    </w:pPr>
  </w:style>
  <w:style w:type="paragraph" w:styleId="21">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9"/>
    <w:qFormat/>
    <w:uiPriority w:val="0"/>
    <w:pPr>
      <w:keepNext w:val="0"/>
      <w:spacing w:before="0" w:after="240"/>
    </w:pPr>
  </w:style>
  <w:style w:type="paragraph" w:customStyle="1" w:styleId="54">
    <w:name w:val="B1"/>
    <w:basedOn w:val="14"/>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5"/>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9"/>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1"/>
    <w:qFormat/>
    <w:uiPriority w:val="99"/>
    <w:rPr>
      <w:sz w:val="18"/>
      <w:szCs w:val="18"/>
    </w:rPr>
  </w:style>
  <w:style w:type="character" w:customStyle="1" w:styleId="84">
    <w:name w:val="文档结构图 字符"/>
    <w:link w:val="16"/>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20"/>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7"/>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8"/>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Observation"/>
    <w:basedOn w:val="112"/>
    <w:qFormat/>
    <w:uiPriority w:val="0"/>
    <w:pPr>
      <w:numPr>
        <w:ilvl w:val="0"/>
        <w:numId w:val="2"/>
      </w:numPr>
      <w:jc w:val="left"/>
    </w:pPr>
    <w:rPr>
      <w:bCs w:val="0"/>
      <w:i/>
      <w:kern w:val="24"/>
    </w:rPr>
  </w:style>
  <w:style w:type="paragraph" w:customStyle="1" w:styleId="112">
    <w:name w:val="Proposal"/>
    <w:basedOn w:val="18"/>
    <w:next w:val="113"/>
    <w:qFormat/>
    <w:uiPriority w:val="0"/>
    <w:pPr>
      <w:numPr>
        <w:ilvl w:val="0"/>
        <w:numId w:val="3"/>
      </w:numPr>
      <w:spacing w:before="240"/>
      <w:jc w:val="both"/>
    </w:pPr>
    <w:rPr>
      <w:b/>
      <w:bCs/>
      <w:lang w:val="en-US"/>
    </w:rPr>
  </w:style>
  <w:style w:type="paragraph" w:customStyle="1" w:styleId="113">
    <w:name w:val="00 BodyText"/>
    <w:basedOn w:val="1"/>
    <w:qFormat/>
    <w:uiPriority w:val="0"/>
    <w:pPr>
      <w:spacing w:after="220"/>
    </w:pPr>
    <w:rPr>
      <w:rFonts w:ascii="Arial" w:hAnsi="Arial"/>
      <w:sz w:val="22"/>
    </w:rPr>
  </w:style>
  <w:style w:type="paragraph" w:customStyle="1" w:styleId="114">
    <w:name w:val="B2"/>
    <w:basedOn w:val="13"/>
    <w:qFormat/>
    <w:uiPriority w:val="0"/>
  </w:style>
  <w:style w:type="paragraph" w:customStyle="1" w:styleId="115">
    <w:name w:val="B3"/>
    <w:basedOn w:val="12"/>
    <w:qFormat/>
    <w:uiPriority w:val="0"/>
  </w:style>
  <w:style w:type="character" w:customStyle="1" w:styleId="116">
    <w:name w:val="列出段落 Char"/>
    <w:basedOn w:val="29"/>
    <w:qFormat/>
    <w:uiPriority w:val="0"/>
    <w:rPr>
      <w:rFonts w:hint="default" w:ascii="Times New Roman" w:hAnsi="Times New Roman" w:eastAsia="Times New Roman" w:cs="Times New Roman"/>
      <w:lang w:val="en-US" w:eastAsia="en-US"/>
    </w:rPr>
  </w:style>
  <w:style w:type="character" w:customStyle="1" w:styleId="117">
    <w:name w:val="列出段落 Char1"/>
    <w:basedOn w:val="29"/>
    <w:qFormat/>
    <w:uiPriority w:val="0"/>
    <w:rPr>
      <w:rFonts w:hint="default" w:ascii="Times New Roman" w:hAnsi="Times New Roman" w:eastAsia="Times New Roman" w:cs="Times New Roman"/>
      <w:lang w:val="en-US" w:eastAsia="en-US"/>
    </w:rPr>
  </w:style>
  <w:style w:type="paragraph" w:customStyle="1" w:styleId="118">
    <w:name w:val="Default"/>
    <w:qFormat/>
    <w:uiPriority w:val="0"/>
    <w:pPr>
      <w:autoSpaceDE w:val="0"/>
      <w:autoSpaceDN w:val="0"/>
      <w:adjustRightInd w:val="0"/>
    </w:pPr>
    <w:rPr>
      <w:rFonts w:ascii="Arial" w:hAnsi="Arial" w:cs="Arial"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13</Pages>
  <Words>2749</Words>
  <Characters>15672</Characters>
  <Lines>130</Lines>
  <Paragraphs>36</Paragraphs>
  <TotalTime>0</TotalTime>
  <ScaleCrop>false</ScaleCrop>
  <LinksUpToDate>false</LinksUpToDate>
  <CharactersWithSpaces>18385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2024-11-08T13:57:24Z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